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9268" w14:textId="77777777" w:rsidR="009D74EA" w:rsidRPr="009D74EA" w:rsidRDefault="009D74EA" w:rsidP="001A1CF4">
      <w:pPr>
        <w:shd w:val="clear" w:color="auto" w:fill="1F5C8B"/>
        <w:rPr>
          <w:b/>
          <w:bCs/>
          <w:color w:val="FFFFFF"/>
          <w:sz w:val="16"/>
          <w:szCs w:val="16"/>
          <w:shd w:val="clear" w:color="auto" w:fill="1F5C8B"/>
        </w:rPr>
      </w:pPr>
    </w:p>
    <w:p w14:paraId="606D29C6" w14:textId="73D03C7E" w:rsidR="00743519" w:rsidRPr="009D74EA" w:rsidRDefault="001A1CF4" w:rsidP="001A1CF4">
      <w:pPr>
        <w:shd w:val="clear" w:color="auto" w:fill="1F5C8B"/>
        <w:rPr>
          <w:b/>
          <w:bCs/>
          <w:color w:val="FFFFFF"/>
          <w:sz w:val="28"/>
          <w:szCs w:val="28"/>
          <w:shd w:val="clear" w:color="auto" w:fill="1F5C8B"/>
        </w:rPr>
      </w:pPr>
      <w:r w:rsidRPr="009D74EA">
        <w:rPr>
          <w:b/>
          <w:bCs/>
          <w:color w:val="FFFFFF"/>
          <w:sz w:val="28"/>
          <w:szCs w:val="28"/>
          <w:shd w:val="clear" w:color="auto" w:fill="1F5C8B"/>
        </w:rPr>
        <w:t xml:space="preserve">Medway Pride in Place </w:t>
      </w:r>
    </w:p>
    <w:p w14:paraId="6EA91D24" w14:textId="2D6E2202" w:rsidR="003F6E97" w:rsidRDefault="009D74EA" w:rsidP="001A1CF4">
      <w:pPr>
        <w:shd w:val="clear" w:color="auto" w:fill="1F5C8B"/>
        <w:rPr>
          <w:b/>
          <w:bCs/>
          <w:color w:val="FFFFFF"/>
          <w:sz w:val="20"/>
          <w:szCs w:val="20"/>
          <w:shd w:val="clear" w:color="auto" w:fill="1F5C8B"/>
        </w:rPr>
      </w:pPr>
      <w:r w:rsidRPr="009D74EA">
        <w:rPr>
          <w:b/>
          <w:bCs/>
          <w:color w:val="FFFFFF"/>
          <w:sz w:val="22"/>
          <w:szCs w:val="22"/>
          <w:shd w:val="clear" w:color="auto" w:fill="1F5C8B"/>
        </w:rPr>
        <w:t>Neighbourhood Board Chair</w:t>
      </w:r>
      <w:r w:rsidR="00A833CF">
        <w:rPr>
          <w:b/>
          <w:bCs/>
          <w:color w:val="FFFFFF"/>
          <w:sz w:val="22"/>
          <w:szCs w:val="22"/>
          <w:shd w:val="clear" w:color="auto" w:fill="1F5C8B"/>
        </w:rPr>
        <w:t xml:space="preserve"> for </w:t>
      </w:r>
      <w:r w:rsidR="000E7EA8">
        <w:rPr>
          <w:b/>
          <w:bCs/>
          <w:color w:val="FFFFFF"/>
          <w:sz w:val="22"/>
          <w:szCs w:val="22"/>
          <w:shd w:val="clear" w:color="auto" w:fill="1F5C8B"/>
        </w:rPr>
        <w:t>Rede Common in Strood</w:t>
      </w:r>
      <w:r w:rsidR="00D87A3C">
        <w:rPr>
          <w:b/>
          <w:bCs/>
          <w:color w:val="FFFFFF"/>
          <w:sz w:val="22"/>
          <w:szCs w:val="22"/>
          <w:shd w:val="clear" w:color="auto" w:fill="1F5C8B"/>
        </w:rPr>
        <w:t xml:space="preserve"> </w:t>
      </w:r>
      <w:r w:rsidRPr="009D74EA">
        <w:rPr>
          <w:b/>
          <w:bCs/>
          <w:color w:val="FFFFFF"/>
          <w:sz w:val="22"/>
          <w:szCs w:val="22"/>
          <w:shd w:val="clear" w:color="auto" w:fill="1F5C8B"/>
        </w:rPr>
        <w:br/>
      </w:r>
      <w:r w:rsidR="001A1CF4">
        <w:rPr>
          <w:b/>
          <w:bCs/>
          <w:color w:val="FFFFFF"/>
          <w:sz w:val="20"/>
          <w:szCs w:val="20"/>
          <w:shd w:val="clear" w:color="auto" w:fill="1F5C8B"/>
        </w:rPr>
        <w:t xml:space="preserve">Job Description </w:t>
      </w:r>
    </w:p>
    <w:p w14:paraId="07F46046" w14:textId="77777777" w:rsidR="009D74EA" w:rsidRPr="009D74EA" w:rsidRDefault="009D74EA" w:rsidP="001A1CF4">
      <w:pPr>
        <w:shd w:val="clear" w:color="auto" w:fill="1F5C8B"/>
        <w:rPr>
          <w:b/>
          <w:bCs/>
          <w:color w:val="FFFFFF"/>
          <w:sz w:val="16"/>
          <w:szCs w:val="16"/>
          <w:shd w:val="clear" w:color="auto" w:fill="1F5C8B"/>
        </w:rPr>
      </w:pPr>
    </w:p>
    <w:p w14:paraId="35D70790" w14:textId="77777777" w:rsidR="003F6E97" w:rsidRDefault="003F6E97" w:rsidP="008757BB">
      <w:pPr>
        <w:jc w:val="both"/>
        <w:rPr>
          <w:b/>
          <w:bCs/>
        </w:rPr>
      </w:pPr>
    </w:p>
    <w:p w14:paraId="4E16CACF" w14:textId="451E10C1" w:rsidR="003F6E97" w:rsidRDefault="00612594" w:rsidP="008757BB">
      <w:pPr>
        <w:jc w:val="both"/>
        <w:rPr>
          <w:b/>
          <w:bCs/>
          <w:color w:val="1F5C8B"/>
          <w:sz w:val="28"/>
          <w:szCs w:val="28"/>
        </w:rPr>
      </w:pPr>
      <w:r w:rsidRPr="003F6E97">
        <w:rPr>
          <w:b/>
          <w:bCs/>
          <w:color w:val="1F5C8B"/>
          <w:sz w:val="28"/>
          <w:szCs w:val="28"/>
        </w:rPr>
        <w:t>Neighbourhood Board Chair</w:t>
      </w:r>
    </w:p>
    <w:p w14:paraId="2EAA75D0" w14:textId="77777777" w:rsidR="009D74EA" w:rsidRPr="009D74EA" w:rsidRDefault="009D74EA" w:rsidP="008757BB">
      <w:pPr>
        <w:jc w:val="both"/>
        <w:rPr>
          <w:b/>
          <w:bCs/>
          <w:color w:val="1F5C8B"/>
          <w:sz w:val="12"/>
          <w:szCs w:val="12"/>
        </w:rPr>
      </w:pPr>
    </w:p>
    <w:p w14:paraId="682FD889" w14:textId="39B6FDB5" w:rsidR="003F6E97" w:rsidRDefault="00612594" w:rsidP="008757BB">
      <w:pPr>
        <w:jc w:val="both"/>
        <w:rPr>
          <w:color w:val="A8CCE8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Role type: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Voluntary (</w:t>
      </w:r>
      <w:r w:rsidR="008757BB">
        <w:rPr>
          <w:color w:val="1F3F60"/>
          <w:sz w:val="22"/>
          <w:szCs w:val="22"/>
        </w:rPr>
        <w:t xml:space="preserve">with potential for small allowance to facilitate access) </w:t>
      </w:r>
      <w:r>
        <w:rPr>
          <w:color w:val="A8CCE8"/>
          <w:sz w:val="22"/>
          <w:szCs w:val="22"/>
        </w:rPr>
        <w:t xml:space="preserve">| </w:t>
      </w:r>
    </w:p>
    <w:p w14:paraId="4B2E90F5" w14:textId="3C2FC9B8" w:rsidR="00ED5E07" w:rsidRPr="003F6E97" w:rsidRDefault="00612594" w:rsidP="008757BB">
      <w:pPr>
        <w:jc w:val="both"/>
        <w:rPr>
          <w:color w:val="1F3F60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Time commitment: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Approx. 8–10 hours per month</w:t>
      </w:r>
      <w:r w:rsidR="003F6E97">
        <w:rPr>
          <w:color w:val="1F3F60"/>
          <w:sz w:val="22"/>
          <w:szCs w:val="22"/>
        </w:rPr>
        <w:t xml:space="preserve"> </w:t>
      </w:r>
      <w:r w:rsidR="003F6E97">
        <w:rPr>
          <w:color w:val="A8CCE8"/>
          <w:sz w:val="22"/>
          <w:szCs w:val="22"/>
        </w:rPr>
        <w:t>|</w:t>
      </w:r>
    </w:p>
    <w:p w14:paraId="6C55E893" w14:textId="105A5DD4" w:rsidR="003F6E97" w:rsidRDefault="00612594" w:rsidP="008757BB">
      <w:pPr>
        <w:jc w:val="both"/>
        <w:rPr>
          <w:color w:val="A8CCE8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Accountable to: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Medway Council (Accountable Body) and the Neighbourhood Board</w:t>
      </w:r>
      <w:r w:rsidR="003F6E97">
        <w:rPr>
          <w:color w:val="1F3F60"/>
          <w:sz w:val="22"/>
          <w:szCs w:val="22"/>
        </w:rPr>
        <w:t xml:space="preserve"> </w:t>
      </w:r>
      <w:r w:rsidR="008757BB">
        <w:rPr>
          <w:color w:val="A8CCE8"/>
          <w:sz w:val="22"/>
          <w:szCs w:val="22"/>
        </w:rPr>
        <w:t xml:space="preserve">| </w:t>
      </w:r>
    </w:p>
    <w:p w14:paraId="6D53A177" w14:textId="4E002649" w:rsidR="00ED5E07" w:rsidRDefault="008757BB" w:rsidP="008757BB">
      <w:pPr>
        <w:jc w:val="both"/>
      </w:pPr>
      <w:r w:rsidRPr="009D74EA">
        <w:rPr>
          <w:b/>
          <w:bCs/>
          <w:color w:val="1F5C8B"/>
          <w:sz w:val="22"/>
          <w:szCs w:val="22"/>
        </w:rPr>
        <w:t>Term</w:t>
      </w:r>
      <w:r w:rsidR="00612594" w:rsidRPr="009D74EA">
        <w:rPr>
          <w:b/>
          <w:bCs/>
          <w:color w:val="1F5C8B"/>
          <w:sz w:val="22"/>
          <w:szCs w:val="22"/>
        </w:rPr>
        <w:t>:</w:t>
      </w:r>
      <w:r w:rsidR="00612594">
        <w:rPr>
          <w:color w:val="1F3F60"/>
          <w:sz w:val="22"/>
          <w:szCs w:val="22"/>
        </w:rPr>
        <w:t xml:space="preserve"> </w:t>
      </w:r>
      <w:r w:rsidR="009D74EA">
        <w:rPr>
          <w:color w:val="1F3F60"/>
          <w:sz w:val="22"/>
          <w:szCs w:val="22"/>
        </w:rPr>
        <w:tab/>
      </w:r>
      <w:r w:rsidR="009D74EA">
        <w:rPr>
          <w:color w:val="1F3F60"/>
          <w:sz w:val="22"/>
          <w:szCs w:val="22"/>
        </w:rPr>
        <w:tab/>
      </w:r>
      <w:r w:rsidR="009D74EA">
        <w:rPr>
          <w:color w:val="1F3F60"/>
          <w:sz w:val="22"/>
          <w:szCs w:val="22"/>
        </w:rPr>
        <w:tab/>
      </w:r>
      <w:r w:rsidR="00612594">
        <w:rPr>
          <w:color w:val="1F3F60"/>
          <w:sz w:val="22"/>
          <w:szCs w:val="22"/>
        </w:rPr>
        <w:t>Initial term aligned to programme phases (see below)</w:t>
      </w:r>
      <w:r w:rsidR="003F6E97">
        <w:rPr>
          <w:color w:val="1F3F60"/>
          <w:sz w:val="22"/>
          <w:szCs w:val="22"/>
        </w:rPr>
        <w:t xml:space="preserve"> </w:t>
      </w:r>
      <w:r w:rsidR="003F6E97">
        <w:rPr>
          <w:color w:val="A8CCE8"/>
          <w:sz w:val="22"/>
          <w:szCs w:val="22"/>
        </w:rPr>
        <w:t>|</w:t>
      </w:r>
    </w:p>
    <w:p w14:paraId="3C664279" w14:textId="1DC4E0FD" w:rsidR="00ED5E07" w:rsidRDefault="00BD77FA" w:rsidP="008757BB">
      <w:pPr>
        <w:pStyle w:val="Heading2"/>
        <w:jc w:val="both"/>
      </w:pPr>
      <w:r>
        <w:t>1</w:t>
      </w:r>
      <w:r w:rsidR="00612594">
        <w:t xml:space="preserve">. </w:t>
      </w:r>
      <w:r w:rsidR="00612594" w:rsidRPr="003F6E97">
        <w:t>Purpose</w:t>
      </w:r>
      <w:r w:rsidR="00612594">
        <w:t xml:space="preserve"> of the role</w:t>
      </w:r>
    </w:p>
    <w:p w14:paraId="3A10F9B1" w14:textId="3C09DC55" w:rsidR="00ED5E07" w:rsidRDefault="00612594" w:rsidP="008757BB">
      <w:pPr>
        <w:jc w:val="both"/>
      </w:pPr>
      <w:r>
        <w:t xml:space="preserve">The Chair is the heart of the Neighbourhood Board. Their primary purpose is to be a visible champion for their community and to embody the </w:t>
      </w:r>
      <w:r w:rsidR="008757BB">
        <w:t xml:space="preserve">community-led </w:t>
      </w:r>
      <w:r>
        <w:t>spirit of the Pride in Place programme.</w:t>
      </w:r>
    </w:p>
    <w:p w14:paraId="73E4102C" w14:textId="61568C28" w:rsidR="008757BB" w:rsidRDefault="003F6E97" w:rsidP="008757BB">
      <w:pPr>
        <w:jc w:val="both"/>
      </w:pPr>
      <w:r w:rsidRPr="008757BB">
        <w:rPr>
          <w:i/>
          <w:iCs/>
          <w:noProof/>
          <w:color w:val="1F3F6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3B614E8" wp14:editId="504BCE3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2360930" cy="1404620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CF0A" w14:textId="77777777" w:rsidR="00764E97" w:rsidRDefault="00764E97" w:rsidP="008757BB">
                            <w:pPr>
                              <w:jc w:val="both"/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</w:pPr>
                          </w:p>
                          <w:p w14:paraId="430586F6" w14:textId="0E769DD6" w:rsidR="008757BB" w:rsidRDefault="008757BB" w:rsidP="008757BB">
                            <w:pPr>
                              <w:jc w:val="both"/>
                            </w:pPr>
                            <w:r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The Chair does not need to be an expert in regeneration or have previous board experience. What matters most is a genuine connection to the neighbourhood, the ability to bring people together, and a commitment to seeing real change through.</w:t>
                            </w:r>
                          </w:p>
                          <w:p w14:paraId="4FE49DDC" w14:textId="482B54AD" w:rsidR="008757BB" w:rsidRDefault="008757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61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65pt;width:185.9pt;height:110.6pt;z-index:2516567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" fillcolor="#dceaf7 [351]">
                <v:textbox style="mso-fit-shape-to-text:t">
                  <w:txbxContent>
                    <w:p w14:paraId="7791CF0A" w14:textId="77777777" w:rsidR="00764E97" w:rsidRDefault="00764E97" w:rsidP="008757BB">
                      <w:pPr>
                        <w:jc w:val="both"/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</w:pPr>
                    </w:p>
                    <w:p w14:paraId="430586F6" w14:textId="0E769DD6" w:rsidR="008757BB" w:rsidRDefault="008757BB" w:rsidP="008757BB">
                      <w:pPr>
                        <w:jc w:val="both"/>
                      </w:pPr>
                      <w:r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The Chair does not need to be an expert in regeneration or have previous board experience. What matters most is a genuine connection to the neighbourhood, the ability to bring people together, and a commitment to seeing real change through.</w:t>
                      </w:r>
                    </w:p>
                    <w:p w14:paraId="4FE49DDC" w14:textId="482B54AD" w:rsidR="008757BB" w:rsidRDefault="008757BB"/>
                  </w:txbxContent>
                </v:textbox>
                <w10:wrap type="square" anchorx="margin"/>
              </v:shape>
            </w:pict>
          </mc:Fallback>
        </mc:AlternateContent>
      </w:r>
    </w:p>
    <w:p w14:paraId="0D5D5BB8" w14:textId="77777777" w:rsidR="00764E97" w:rsidRDefault="00764E97" w:rsidP="008757BB">
      <w:pPr>
        <w:jc w:val="both"/>
      </w:pPr>
    </w:p>
    <w:p w14:paraId="381EA85C" w14:textId="2FC0AA98" w:rsidR="00ED5E07" w:rsidRDefault="00612594" w:rsidP="008757BB">
      <w:pPr>
        <w:jc w:val="both"/>
      </w:pPr>
      <w:r>
        <w:t>The Chair leads the Board in developing and delivering a ten</w:t>
      </w:r>
      <w:r w:rsidR="008757BB">
        <w:t>-</w:t>
      </w:r>
      <w:r>
        <w:t>year Pride in Place Plan for their neighbourhood</w:t>
      </w:r>
      <w:r w:rsidR="002F65FA">
        <w:t>,</w:t>
      </w:r>
      <w:r>
        <w:t xml:space="preserve"> identifying local priorities, making decisions about how investment is allocated, and ensuring that the programme genuinely reflects what residents and community groups want to see.</w:t>
      </w:r>
    </w:p>
    <w:p w14:paraId="0B2DB322" w14:textId="14504354" w:rsidR="00ED5E07" w:rsidRDefault="00ED5E07" w:rsidP="008757BB">
      <w:pPr>
        <w:jc w:val="both"/>
      </w:pPr>
    </w:p>
    <w:p w14:paraId="503502BE" w14:textId="77777777" w:rsidR="003F6E97" w:rsidRDefault="003F6E97" w:rsidP="008757BB">
      <w:pPr>
        <w:jc w:val="both"/>
      </w:pPr>
    </w:p>
    <w:p w14:paraId="733DCD6E" w14:textId="3B8B7DE8" w:rsidR="00ED5E07" w:rsidRDefault="00BD77FA" w:rsidP="008757BB">
      <w:pPr>
        <w:pStyle w:val="Heading2"/>
        <w:jc w:val="both"/>
      </w:pPr>
      <w:r>
        <w:t>2</w:t>
      </w:r>
      <w:r w:rsidR="00612594">
        <w:t>. Key responsibilities</w:t>
      </w:r>
    </w:p>
    <w:p w14:paraId="24FEEA00" w14:textId="32AFDC1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Leadership and chairing</w:t>
      </w:r>
    </w:p>
    <w:p w14:paraId="6263D159" w14:textId="7D003B6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Chair all meetings of the Neighbourhood Board, ensuring they are well</w:t>
      </w:r>
      <w:r w:rsidR="008757BB">
        <w:t>-</w:t>
      </w:r>
      <w:r>
        <w:t>run, inclusive, and focused on programme delivery</w:t>
      </w:r>
    </w:p>
    <w:p w14:paraId="2A632AE2" w14:textId="285AC2E9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Act as a public</w:t>
      </w:r>
      <w:r w:rsidR="008757BB">
        <w:t>-</w:t>
      </w:r>
      <w:r>
        <w:t>facing champion for the neighbourhood and the Pride in Place programme</w:t>
      </w:r>
    </w:p>
    <w:p w14:paraId="3970FAFE" w14:textId="3090F004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Bring together a diverse range of voices including those less often heard to shape a shared vision for the area</w:t>
      </w:r>
    </w:p>
    <w:p w14:paraId="3E59A26A" w14:textId="7777777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Represent the Board externally, including in engagement with Medway Council, MHCLG, local MPs, and councillors</w:t>
      </w:r>
    </w:p>
    <w:p w14:paraId="0FB88292" w14:textId="7777777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Model the Nolan Principles of public life: selflessness, integrity, objectivity, accountability, openness, honesty, and leadership</w:t>
      </w:r>
    </w:p>
    <w:p w14:paraId="3475C826" w14:textId="77777777" w:rsidR="00ED5E07" w:rsidRDefault="00ED5E07" w:rsidP="008757BB">
      <w:pPr>
        <w:jc w:val="both"/>
      </w:pPr>
    </w:p>
    <w:p w14:paraId="258C1A9F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Governance and oversight</w:t>
      </w:r>
    </w:p>
    <w:p w14:paraId="0AE5FDD0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Ensure the Board operates in line with its terms of reference and the standards set by MHCLG</w:t>
      </w:r>
    </w:p>
    <w:p w14:paraId="3446C2F2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Oversee delivery of the Pride in Place Plan, monitoring progress against agreed milestones, budgets, and targets</w:t>
      </w:r>
    </w:p>
    <w:p w14:paraId="19B1821A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lastRenderedPageBreak/>
        <w:t>Manage and declare conflicts of interest, maintaining a register of interests for all Board members</w:t>
      </w:r>
    </w:p>
    <w:p w14:paraId="49D8DE29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Ensure decisions are made transparently and in the best interests of the community</w:t>
      </w:r>
    </w:p>
    <w:p w14:paraId="1FCFA602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Work with Medway Council officers to ensure compliance with programme requirements and accountable body obligations</w:t>
      </w:r>
    </w:p>
    <w:p w14:paraId="7C206FC4" w14:textId="77777777" w:rsidR="00ED5E07" w:rsidRDefault="00ED5E07" w:rsidP="008757BB">
      <w:pPr>
        <w:jc w:val="both"/>
      </w:pPr>
    </w:p>
    <w:p w14:paraId="036CB8A1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Community engagement</w:t>
      </w:r>
    </w:p>
    <w:p w14:paraId="7CF3A6DE" w14:textId="1AE429F8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Champion inclusive, resident</w:t>
      </w:r>
      <w:r w:rsidR="008757BB">
        <w:t>-</w:t>
      </w:r>
      <w:r>
        <w:t>led decision</w:t>
      </w:r>
      <w:r w:rsidR="008757BB">
        <w:t>-</w:t>
      </w:r>
      <w:r>
        <w:t>making throughout the programme</w:t>
      </w:r>
    </w:p>
    <w:p w14:paraId="2A557D33" w14:textId="0DA5CD15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Ensure that community engagement is central to how the Board works</w:t>
      </w:r>
      <w:r w:rsidR="00C16752">
        <w:t>,</w:t>
      </w:r>
      <w:r>
        <w:t xml:space="preserve"> not an afterthought</w:t>
      </w:r>
    </w:p>
    <w:p w14:paraId="2CB0CC65" w14:textId="77777777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Actively seek out and amplify underrepresented voices within the neighbourhood</w:t>
      </w:r>
    </w:p>
    <w:p w14:paraId="159E0161" w14:textId="77777777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Help build and maintain trust between the Board, residents, and partner organisations</w:t>
      </w:r>
    </w:p>
    <w:p w14:paraId="69A7B30A" w14:textId="77777777" w:rsidR="00ED5E07" w:rsidRDefault="00ED5E07" w:rsidP="008757BB">
      <w:pPr>
        <w:jc w:val="both"/>
      </w:pPr>
    </w:p>
    <w:p w14:paraId="618C6770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Programme development</w:t>
      </w:r>
    </w:p>
    <w:p w14:paraId="6269279A" w14:textId="728DBB61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Lead the Board in co</w:t>
      </w:r>
      <w:r w:rsidR="008757BB">
        <w:t>-</w:t>
      </w:r>
      <w:r>
        <w:t>creating the neighbourhood’s ten</w:t>
      </w:r>
      <w:r w:rsidR="008757BB">
        <w:t>-</w:t>
      </w:r>
      <w:r>
        <w:t>year Pride in Place Plan</w:t>
      </w:r>
    </w:p>
    <w:p w14:paraId="772118B5" w14:textId="683D5718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Work with officers and consultants to review and stress</w:t>
      </w:r>
      <w:r w:rsidR="008757BB">
        <w:t>-</w:t>
      </w:r>
      <w:r>
        <w:t>test investment proposals</w:t>
      </w:r>
    </w:p>
    <w:p w14:paraId="4BBDC8D2" w14:textId="241EB4F9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Ensure the programme builds lasting capacity and legacy within the community beyond the ten</w:t>
      </w:r>
      <w:r w:rsidR="008757BB">
        <w:t>-</w:t>
      </w:r>
      <w:r>
        <w:t>year funding period</w:t>
      </w:r>
    </w:p>
    <w:p w14:paraId="4ACDFDE0" w14:textId="77777777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Support the recruitment and induction of Board members, helping to build a team that reflects the diversity of the neighbourhood</w:t>
      </w:r>
    </w:p>
    <w:p w14:paraId="5B914F31" w14:textId="77777777" w:rsidR="00ED5E07" w:rsidRDefault="00ED5E07" w:rsidP="008757BB">
      <w:pPr>
        <w:jc w:val="both"/>
      </w:pPr>
    </w:p>
    <w:p w14:paraId="7097FC51" w14:textId="3AF69D3F" w:rsidR="00ED5E07" w:rsidRDefault="00BD77FA" w:rsidP="008757BB">
      <w:pPr>
        <w:pStyle w:val="Heading2"/>
        <w:jc w:val="both"/>
      </w:pPr>
      <w:r>
        <w:t>3</w:t>
      </w:r>
      <w:r w:rsidR="00612594">
        <w:t>. What this role is not</w:t>
      </w:r>
    </w:p>
    <w:p w14:paraId="11B79063" w14:textId="77777777" w:rsidR="00ED5E07" w:rsidRDefault="00612594" w:rsidP="008757BB">
      <w:pPr>
        <w:jc w:val="both"/>
      </w:pPr>
      <w:r>
        <w:t>To be clear about boundaries, the Chair should not be:</w:t>
      </w:r>
    </w:p>
    <w:p w14:paraId="4A2ADB3D" w14:textId="069A8EF6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>A gatekeeper or decision</w:t>
      </w:r>
      <w:r w:rsidR="008757BB">
        <w:t>-</w:t>
      </w:r>
      <w:r>
        <w:t xml:space="preserve">maker acting alone </w:t>
      </w:r>
      <w:r w:rsidR="00C16752">
        <w:t xml:space="preserve">– </w:t>
      </w:r>
      <w:r>
        <w:t>decisions are made collectively by the Board</w:t>
      </w:r>
    </w:p>
    <w:p w14:paraId="6929929E" w14:textId="06452092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 xml:space="preserve">A </w:t>
      </w:r>
      <w:r w:rsidR="008757BB">
        <w:t>day-to-day</w:t>
      </w:r>
      <w:r>
        <w:t xml:space="preserve"> delivery lead </w:t>
      </w:r>
      <w:r w:rsidR="00C16752">
        <w:t xml:space="preserve">– </w:t>
      </w:r>
      <w:r>
        <w:t xml:space="preserve">programme management and administration </w:t>
      </w:r>
      <w:proofErr w:type="gramStart"/>
      <w:r>
        <w:t>is</w:t>
      </w:r>
      <w:proofErr w:type="gramEnd"/>
      <w:r>
        <w:t xml:space="preserve"> handled by Medway Council officers</w:t>
      </w:r>
    </w:p>
    <w:p w14:paraId="7AEAA0F8" w14:textId="72BF9609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>Seeking to advance a personal, political, or organisational agenda</w:t>
      </w:r>
    </w:p>
    <w:p w14:paraId="162E47AD" w14:textId="26CF81C0" w:rsidR="00ED5E07" w:rsidRDefault="00B53BC5" w:rsidP="008757BB">
      <w:pPr>
        <w:pStyle w:val="ListParagraph"/>
        <w:numPr>
          <w:ilvl w:val="0"/>
          <w:numId w:val="8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C5D7BC" wp14:editId="5060CEA9">
                <wp:simplePos x="0" y="0"/>
                <wp:positionH relativeFrom="margin">
                  <wp:posOffset>289560</wp:posOffset>
                </wp:positionH>
                <wp:positionV relativeFrom="paragraph">
                  <wp:posOffset>524510</wp:posOffset>
                </wp:positionV>
                <wp:extent cx="6278880" cy="1404620"/>
                <wp:effectExtent l="0" t="0" r="26670" b="24765"/>
                <wp:wrapSquare wrapText="bothSides"/>
                <wp:docPr id="1798255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FA01" w14:textId="2CE50003" w:rsidR="008757BB" w:rsidRDefault="008757BB">
                            <w:r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The Chair position is not open to elected officials. It is a strictly non-political, independent role</w:t>
                            </w:r>
                            <w:r w:rsidR="00B53BC5"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5D7BC" id="_x0000_s1027" type="#_x0000_t202" style="position:absolute;left:0;text-align:left;margin-left:22.8pt;margin-top:41.3pt;width:494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" fillcolor="#dceaf7 [351]">
                <v:textbox style="mso-fit-shape-to-text:t">
                  <w:txbxContent>
                    <w:p w14:paraId="1E0DFA01" w14:textId="2CE50003" w:rsidR="008757BB" w:rsidRDefault="008757BB">
                      <w:r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The Chair position is not open to elected officials. It is a strictly non-political, independent role</w:t>
                      </w:r>
                      <w:r w:rsidR="00B53BC5"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2594">
        <w:t xml:space="preserve">The sole expert in the room </w:t>
      </w:r>
      <w:r w:rsidR="00C16752">
        <w:t xml:space="preserve">– </w:t>
      </w:r>
      <w:r w:rsidR="00612594">
        <w:t>the Chair’s strength lies in drawing on others’ knowledge, not replacing it</w:t>
      </w:r>
      <w:r w:rsidR="008757BB">
        <w:t>.</w:t>
      </w:r>
    </w:p>
    <w:p w14:paraId="038618D5" w14:textId="464B8469" w:rsidR="00ED5E07" w:rsidRDefault="00BD77FA" w:rsidP="008757BB">
      <w:pPr>
        <w:pStyle w:val="Heading2"/>
        <w:jc w:val="both"/>
      </w:pPr>
      <w:r>
        <w:t>4</w:t>
      </w:r>
      <w:r w:rsidR="00612594">
        <w:t>. Person specification</w:t>
      </w:r>
    </w:p>
    <w:p w14:paraId="4A7367A3" w14:textId="4CB75EB0" w:rsidR="00ED5E07" w:rsidRDefault="00612594" w:rsidP="008757BB">
      <w:pPr>
        <w:jc w:val="both"/>
      </w:pPr>
      <w:r>
        <w:t xml:space="preserve">We use ‘essential’ and ‘desirable’ criteria </w:t>
      </w:r>
      <w:proofErr w:type="gramStart"/>
      <w:r>
        <w:t>below,</w:t>
      </w:r>
      <w:proofErr w:type="gramEnd"/>
      <w:r>
        <w:t xml:space="preserve"> </w:t>
      </w:r>
      <w:r w:rsidR="001A1CF4">
        <w:t>however we know</w:t>
      </w:r>
      <w:r>
        <w:t xml:space="preserve"> many strong candidates will not meet every desirable criterion. If you have the essential qualities and a genuine connection to your neighbourhood, we encourage you to apply.</w:t>
      </w:r>
    </w:p>
    <w:p w14:paraId="485BC443" w14:textId="77777777" w:rsidR="00ED5E07" w:rsidRDefault="00ED5E07" w:rsidP="008757BB">
      <w:pPr>
        <w:jc w:val="both"/>
      </w:pPr>
    </w:p>
    <w:p w14:paraId="03851556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Essential</w:t>
      </w:r>
    </w:p>
    <w:p w14:paraId="2390334D" w14:textId="0DE507A9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 xml:space="preserve">A strong, demonstrable connection to Twydall, Luton, or Rede </w:t>
      </w:r>
      <w:r w:rsidR="008757BB">
        <w:t>Common through</w:t>
      </w:r>
      <w:r>
        <w:t xml:space="preserve"> living, working, volunteering, or community involvement</w:t>
      </w:r>
    </w:p>
    <w:p w14:paraId="6E0CC725" w14:textId="32C64C3B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Genuine commitment to community</w:t>
      </w:r>
      <w:r w:rsidR="008757BB">
        <w:t>-</w:t>
      </w:r>
      <w:r>
        <w:t>led change and improving the lives of people in the neighbourhood</w:t>
      </w:r>
    </w:p>
    <w:p w14:paraId="7B40BCCA" w14:textId="41B5C7F2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Ability to facilitate open, balanced, and productive discussions</w:t>
      </w:r>
      <w:r w:rsidR="00BD77FA">
        <w:t>,</w:t>
      </w:r>
      <w:r>
        <w:t xml:space="preserve"> including when views differ</w:t>
      </w:r>
    </w:p>
    <w:p w14:paraId="7D979661" w14:textId="414A4446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lastRenderedPageBreak/>
        <w:t>Strong communication skills</w:t>
      </w:r>
      <w:r w:rsidR="00BD77FA">
        <w:t xml:space="preserve">, </w:t>
      </w:r>
      <w:r>
        <w:t>able to engage with a wide range of people, from residents to senior council officers</w:t>
      </w:r>
    </w:p>
    <w:p w14:paraId="3B70F0F6" w14:textId="57FE6AD9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Impartiality</w:t>
      </w:r>
      <w:r w:rsidR="008757BB">
        <w:t xml:space="preserve">, </w:t>
      </w:r>
      <w:r>
        <w:t>able to manage competing interests and ensure all voices are heard fairly</w:t>
      </w:r>
    </w:p>
    <w:p w14:paraId="76D8F298" w14:textId="77777777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Integrity, openness, and accountability in all aspects of the role</w:t>
      </w:r>
    </w:p>
    <w:p w14:paraId="7BDF9A44" w14:textId="77777777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Sufficient time to commit to the role (approximately 8–10 hours per month)</w:t>
      </w:r>
    </w:p>
    <w:p w14:paraId="4C2E1604" w14:textId="77777777" w:rsidR="00ED5E07" w:rsidRDefault="00ED5E07" w:rsidP="008757BB">
      <w:pPr>
        <w:jc w:val="both"/>
      </w:pPr>
    </w:p>
    <w:p w14:paraId="38F799AF" w14:textId="77777777" w:rsidR="00B53BC5" w:rsidRDefault="00B53BC5" w:rsidP="008757BB">
      <w:pPr>
        <w:jc w:val="both"/>
      </w:pPr>
    </w:p>
    <w:p w14:paraId="1F0F8646" w14:textId="683E4C0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Desirable</w:t>
      </w:r>
    </w:p>
    <w:p w14:paraId="319EF7B5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chairing meetings, boards, or community groups</w:t>
      </w:r>
    </w:p>
    <w:p w14:paraId="3A91B126" w14:textId="11F86273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Understanding of place</w:t>
      </w:r>
      <w:r w:rsidR="008757BB">
        <w:t>-</w:t>
      </w:r>
      <w:r>
        <w:t>based regeneration or community investment programmes</w:t>
      </w:r>
    </w:p>
    <w:p w14:paraId="0245C2D8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working with local government, public sector partners, or voluntary organisations</w:t>
      </w:r>
    </w:p>
    <w:p w14:paraId="4950893F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Familiarity with governance requirements, including conflicts of interest and public accountability standards</w:t>
      </w:r>
    </w:p>
    <w:p w14:paraId="31AE193F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managing or overseeing budgets</w:t>
      </w:r>
    </w:p>
    <w:p w14:paraId="7F0B4AD1" w14:textId="77777777" w:rsidR="00ED5E07" w:rsidRDefault="00ED5E07" w:rsidP="008757BB">
      <w:pPr>
        <w:jc w:val="both"/>
      </w:pPr>
    </w:p>
    <w:p w14:paraId="6F423852" w14:textId="4CD52AEA" w:rsidR="00ED5E07" w:rsidRDefault="00BD77FA" w:rsidP="008757BB">
      <w:pPr>
        <w:pStyle w:val="Heading2"/>
        <w:jc w:val="both"/>
      </w:pPr>
      <w:r>
        <w:t>5</w:t>
      </w:r>
      <w:r w:rsidR="00612594">
        <w:t>. Time commitment</w:t>
      </w:r>
    </w:p>
    <w:p w14:paraId="5A77A07E" w14:textId="77777777" w:rsidR="00ED5E07" w:rsidRDefault="00612594" w:rsidP="008757BB">
      <w:pPr>
        <w:jc w:val="both"/>
      </w:pPr>
      <w:r>
        <w:t>The role typically requires approximately 8–10 hours per month. This includes:</w:t>
      </w:r>
    </w:p>
    <w:p w14:paraId="3A54E19B" w14:textId="68A97BC4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Attending regular Neighbourhood Board meetings (usually held monthly or bi</w:t>
      </w:r>
      <w:r w:rsidR="007C32F7">
        <w:t>-</w:t>
      </w:r>
      <w:r>
        <w:t>monthly)</w:t>
      </w:r>
    </w:p>
    <w:p w14:paraId="655FDD5C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Preparation time for meetings, including reading papers and officer briefings</w:t>
      </w:r>
    </w:p>
    <w:p w14:paraId="29BBFB66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Engagement with community events, site visits, and stakeholder meetings</w:t>
      </w:r>
    </w:p>
    <w:p w14:paraId="2BA83DE4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Occasional attendance at wider programme events or meetings convened by Medway Council or MHCLG</w:t>
      </w:r>
    </w:p>
    <w:p w14:paraId="705B1264" w14:textId="77777777" w:rsidR="00ED5E07" w:rsidRDefault="00ED5E07" w:rsidP="008757BB">
      <w:pPr>
        <w:jc w:val="both"/>
      </w:pPr>
    </w:p>
    <w:p w14:paraId="70DD79DD" w14:textId="77777777" w:rsidR="00ED5E07" w:rsidRDefault="00612594" w:rsidP="008757BB">
      <w:pPr>
        <w:jc w:val="both"/>
      </w:pPr>
      <w:r>
        <w:t>Time commitments may be higher during key programme milestones, such as development of the Pride in Place Plan or significant investment decisions.</w:t>
      </w:r>
    </w:p>
    <w:p w14:paraId="7B991715" w14:textId="77777777" w:rsidR="00ED5E07" w:rsidRDefault="00ED5E07" w:rsidP="008757BB">
      <w:pPr>
        <w:jc w:val="both"/>
      </w:pPr>
    </w:p>
    <w:p w14:paraId="3B176DF3" w14:textId="22524B44" w:rsidR="00ED5E07" w:rsidRDefault="00BD77FA" w:rsidP="008757BB">
      <w:pPr>
        <w:pStyle w:val="Heading2"/>
        <w:jc w:val="both"/>
      </w:pPr>
      <w:r>
        <w:t>6</w:t>
      </w:r>
      <w:r w:rsidR="00612594">
        <w:t>. Terms of appointment</w:t>
      </w:r>
    </w:p>
    <w:p w14:paraId="0CE1DDB8" w14:textId="1DA35107" w:rsidR="00ED5E07" w:rsidRDefault="00612594" w:rsidP="008757BB">
      <w:pPr>
        <w:jc w:val="both"/>
      </w:pPr>
      <w:r>
        <w:t>The Chair is appointed for terms aligned to the programme phases</w:t>
      </w:r>
      <w:r w:rsidR="00681EF2">
        <w:t>, with this appointment being to Chair the Neighbourhood Board for Period 1</w:t>
      </w:r>
      <w:r>
        <w:t>:</w:t>
      </w:r>
    </w:p>
    <w:p w14:paraId="50039889" w14:textId="77777777" w:rsidR="00ED5E07" w:rsidRDefault="00ED5E07" w:rsidP="008757BB">
      <w:pPr>
        <w:jc w:val="both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5E07" w14:paraId="3C77A12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FF9E8E" w14:textId="7414E9D0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Set</w:t>
            </w:r>
            <w:r w:rsidR="00B53BC5">
              <w:rPr>
                <w:color w:val="1F3F60"/>
                <w:sz w:val="22"/>
                <w:szCs w:val="22"/>
              </w:rPr>
              <w:t>-</w:t>
            </w:r>
            <w:r>
              <w:rPr>
                <w:color w:val="1F3F60"/>
                <w:sz w:val="22"/>
                <w:szCs w:val="22"/>
              </w:rPr>
              <w:t>up period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D727ECF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2025/26</w:t>
            </w:r>
          </w:p>
        </w:tc>
      </w:tr>
      <w:tr w:rsidR="00ED5E07" w14:paraId="5130FA4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46DC907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1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C6016A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2026/27 – 2029/30 (4 years)</w:t>
            </w:r>
          </w:p>
        </w:tc>
      </w:tr>
      <w:tr w:rsidR="00ED5E07" w14:paraId="7F953E3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FD52AC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2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598021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2030/31 – 2032/33 (3 years)</w:t>
            </w:r>
          </w:p>
        </w:tc>
      </w:tr>
      <w:tr w:rsidR="00ED5E07" w14:paraId="0ED051D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B7FAD3A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3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25523B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2033/34 – 2035/36 (3 years)</w:t>
            </w:r>
          </w:p>
        </w:tc>
      </w:tr>
    </w:tbl>
    <w:p w14:paraId="0AE0CC06" w14:textId="77777777" w:rsidR="00681EF2" w:rsidRDefault="00681EF2" w:rsidP="008757BB">
      <w:pPr>
        <w:jc w:val="both"/>
      </w:pPr>
    </w:p>
    <w:p w14:paraId="03A7474D" w14:textId="77777777" w:rsidR="00ED5E07" w:rsidRDefault="00612594" w:rsidP="008757BB">
      <w:pPr>
        <w:jc w:val="both"/>
      </w:pPr>
      <w:r>
        <w:t>There is no restriction on the Chair being reappointed for a subsequent period, subject to satisfactory review.</w:t>
      </w:r>
    </w:p>
    <w:p w14:paraId="2CB92006" w14:textId="77777777" w:rsidR="00A43FD0" w:rsidRDefault="00A43FD0" w:rsidP="008757BB">
      <w:pPr>
        <w:jc w:val="both"/>
      </w:pPr>
    </w:p>
    <w:p w14:paraId="4471692C" w14:textId="615AC693" w:rsidR="00AD3EDE" w:rsidRDefault="00612594" w:rsidP="00B53BC5">
      <w:pPr>
        <w:jc w:val="both"/>
      </w:pPr>
      <w:r>
        <w:lastRenderedPageBreak/>
        <w:t>Where applicable, a small allowance may be available to support access to the role</w:t>
      </w:r>
      <w:r w:rsidR="00BD77FA">
        <w:t xml:space="preserve">, </w:t>
      </w:r>
      <w:r>
        <w:t>details will be confirmed at appointment.</w:t>
      </w:r>
    </w:p>
    <w:p w14:paraId="5992F58C" w14:textId="0F156FDF" w:rsidR="00ED5E07" w:rsidRDefault="00BD77FA" w:rsidP="008757BB">
      <w:pPr>
        <w:pStyle w:val="Heading2"/>
        <w:jc w:val="both"/>
      </w:pPr>
      <w:r>
        <w:t>7</w:t>
      </w:r>
      <w:r w:rsidR="00612594">
        <w:t>. Governance and conduct</w:t>
      </w:r>
    </w:p>
    <w:p w14:paraId="75E2DCAA" w14:textId="7280D289" w:rsidR="00ED5E07" w:rsidRDefault="00612594" w:rsidP="008757BB">
      <w:pPr>
        <w:jc w:val="both"/>
      </w:pPr>
      <w:r>
        <w:t>The Chair and all Board members are required to adhere to the Nolan Principles of public life</w:t>
      </w:r>
      <w:r w:rsidR="00B53BC5">
        <w:t>.</w:t>
      </w:r>
    </w:p>
    <w:p w14:paraId="5ECD6E8D" w14:textId="77777777" w:rsidR="008757BB" w:rsidRDefault="008757BB" w:rsidP="008757BB">
      <w:pPr>
        <w:jc w:val="both"/>
      </w:pPr>
    </w:p>
    <w:p w14:paraId="1B3859AD" w14:textId="5319C981" w:rsidR="00ED5E07" w:rsidRDefault="00612594" w:rsidP="008757BB">
      <w:pPr>
        <w:jc w:val="both"/>
      </w:pPr>
      <w:r>
        <w:t>Chairs must declare and maintain a register of interests, including political affiliations</w:t>
      </w:r>
      <w:r w:rsidR="00B53BC5">
        <w:t>.</w:t>
      </w:r>
    </w:p>
    <w:p w14:paraId="5BD4F552" w14:textId="7DD74078" w:rsidR="00ED5E07" w:rsidRDefault="00612594" w:rsidP="008757BB">
      <w:pPr>
        <w:jc w:val="both"/>
      </w:pPr>
      <w:r>
        <w:t>The role requires commitment to equality, diversity and inclusion in all Board activities</w:t>
      </w:r>
      <w:r w:rsidR="00B53BC5">
        <w:t>.</w:t>
      </w:r>
    </w:p>
    <w:p w14:paraId="264F4466" w14:textId="77777777" w:rsidR="008757BB" w:rsidRDefault="008757BB" w:rsidP="008757BB">
      <w:pPr>
        <w:jc w:val="both"/>
      </w:pPr>
    </w:p>
    <w:p w14:paraId="13D442D4" w14:textId="45D14A55" w:rsidR="00ED5E07" w:rsidRDefault="00612594" w:rsidP="008757BB">
      <w:pPr>
        <w:jc w:val="both"/>
      </w:pPr>
      <w:r>
        <w:t>Board members must not represent organisations seeking Pride in Place funding</w:t>
      </w:r>
      <w:r w:rsidR="00B53BC5">
        <w:t>.</w:t>
      </w:r>
    </w:p>
    <w:p w14:paraId="50FA65B2" w14:textId="77777777" w:rsidR="00A43FD0" w:rsidRDefault="00A43FD0" w:rsidP="008757BB">
      <w:pPr>
        <w:jc w:val="both"/>
      </w:pPr>
    </w:p>
    <w:p w14:paraId="5114720B" w14:textId="091D79C5" w:rsidR="00ED5E07" w:rsidRDefault="00612594" w:rsidP="008757BB">
      <w:pPr>
        <w:jc w:val="both"/>
      </w:pPr>
      <w:r>
        <w:t>All duties must be carried out with due regard to Medway Council’s relevant policies, including safeguarding, health and safety, and data protection</w:t>
      </w:r>
      <w:r w:rsidR="00B53BC5">
        <w:t>.</w:t>
      </w:r>
    </w:p>
    <w:p w14:paraId="2E95D6B0" w14:textId="77777777" w:rsidR="00A43FD0" w:rsidRDefault="00A43FD0" w:rsidP="008757BB">
      <w:pPr>
        <w:jc w:val="both"/>
      </w:pPr>
    </w:p>
    <w:p w14:paraId="368E37FD" w14:textId="77777777" w:rsidR="000E7EA8" w:rsidRPr="00764E97" w:rsidRDefault="00612594" w:rsidP="000E7EA8">
      <w:pPr>
        <w:rPr>
          <w:b/>
          <w:bCs/>
          <w:color w:val="1F5C8B"/>
        </w:rPr>
      </w:pPr>
      <w:r w:rsidRPr="00B53BC5">
        <w:rPr>
          <w:b/>
          <w:bCs/>
        </w:rPr>
        <w:t xml:space="preserve">The successful candidate will not be employed by Medway </w:t>
      </w:r>
      <w:r w:rsidR="001A1CF4" w:rsidRPr="00B53BC5">
        <w:rPr>
          <w:b/>
          <w:bCs/>
        </w:rPr>
        <w:t>Council;</w:t>
      </w:r>
      <w:r>
        <w:t xml:space="preserve"> this is an independent voluntary appointment</w:t>
      </w:r>
      <w:r w:rsidR="00AD3EDE">
        <w:t>.</w:t>
      </w:r>
      <w:r w:rsidR="00C42D2F">
        <w:br/>
      </w:r>
      <w:r w:rsidR="00C42D2F">
        <w:br/>
      </w:r>
      <w:r w:rsidR="00C42D2F">
        <w:br/>
      </w:r>
      <w:r w:rsidR="00764E97" w:rsidRPr="00764E97">
        <w:rPr>
          <w:b/>
          <w:bCs/>
        </w:rPr>
        <w:t>F</w:t>
      </w:r>
      <w:r w:rsidR="00B53BC5" w:rsidRPr="00764E97">
        <w:rPr>
          <w:b/>
          <w:bCs/>
        </w:rPr>
        <w:t>urther information</w:t>
      </w:r>
      <w:r w:rsidR="00764E97">
        <w:t>:</w:t>
      </w:r>
      <w:r w:rsidR="00764E97">
        <w:br/>
        <w:t>If you would like to discuss t</w:t>
      </w:r>
      <w:r w:rsidR="00B53BC5">
        <w:t>his position</w:t>
      </w:r>
      <w:r w:rsidR="00764E97">
        <w:t xml:space="preserve"> in more detail or have any questions</w:t>
      </w:r>
      <w:r w:rsidR="00B53BC5">
        <w:t>, please contact</w:t>
      </w:r>
      <w:r w:rsidR="00A833CF">
        <w:t>:</w:t>
      </w:r>
      <w:r w:rsidR="00B53BC5">
        <w:br/>
      </w:r>
      <w:r w:rsidR="00C42D2F">
        <w:br/>
      </w:r>
      <w:r w:rsidR="000E7EA8" w:rsidRPr="00764E97">
        <w:rPr>
          <w:b/>
          <w:bCs/>
          <w:color w:val="1F5C8B"/>
        </w:rPr>
        <w:t>Rede Common</w:t>
      </w:r>
      <w:r w:rsidR="000E7EA8">
        <w:rPr>
          <w:b/>
          <w:bCs/>
          <w:color w:val="1F5C8B"/>
        </w:rPr>
        <w:t xml:space="preserve"> in Strood</w:t>
      </w:r>
      <w:r w:rsidR="000E7EA8" w:rsidRPr="00764E97">
        <w:rPr>
          <w:b/>
          <w:bCs/>
          <w:color w:val="1F5C8B"/>
        </w:rPr>
        <w:t xml:space="preserve">: </w:t>
      </w:r>
    </w:p>
    <w:p w14:paraId="0906AAAC" w14:textId="77777777" w:rsidR="000E7EA8" w:rsidRDefault="000E7EA8" w:rsidP="000E7EA8">
      <w:r>
        <w:t xml:space="preserve">Lauren Edwards </w:t>
      </w:r>
      <w:r w:rsidRPr="00B53BC5">
        <w:t> </w:t>
      </w:r>
    </w:p>
    <w:p w14:paraId="5FCE4014" w14:textId="77777777" w:rsidR="000E7EA8" w:rsidRDefault="000E7EA8" w:rsidP="000E7EA8">
      <w:r w:rsidRPr="00B53BC5">
        <w:rPr>
          <w:b/>
          <w:bCs/>
        </w:rPr>
        <w:t>lauren.edwards.mp@parliament.uk</w:t>
      </w:r>
    </w:p>
    <w:p w14:paraId="622E754E" w14:textId="067D36EE" w:rsidR="00ED5E07" w:rsidRDefault="00B53BC5" w:rsidP="000E7EA8">
      <w:r w:rsidRPr="00B53BC5">
        <w:rPr>
          <w:color w:val="000000" w:themeColor="text1"/>
        </w:rPr>
        <w:br/>
      </w:r>
      <w:r>
        <w:br/>
      </w:r>
    </w:p>
    <w:sectPr w:rsidR="00ED5E07" w:rsidSect="003F6E97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FC3C" w14:textId="77777777" w:rsidR="003426DF" w:rsidRDefault="003426DF" w:rsidP="00743519">
      <w:r>
        <w:separator/>
      </w:r>
    </w:p>
  </w:endnote>
  <w:endnote w:type="continuationSeparator" w:id="0">
    <w:p w14:paraId="50087210" w14:textId="77777777" w:rsidR="003426DF" w:rsidRDefault="003426DF" w:rsidP="0074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AC9D" w14:textId="77777777" w:rsidR="003426DF" w:rsidRDefault="003426DF" w:rsidP="00743519">
      <w:r>
        <w:separator/>
      </w:r>
    </w:p>
  </w:footnote>
  <w:footnote w:type="continuationSeparator" w:id="0">
    <w:p w14:paraId="405C2A02" w14:textId="77777777" w:rsidR="003426DF" w:rsidRDefault="003426DF" w:rsidP="0074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0607" w14:textId="77777777" w:rsidR="002F24FA" w:rsidRDefault="002F24FA" w:rsidP="00743519">
    <w:pPr>
      <w:pStyle w:val="Header"/>
      <w:jc w:val="center"/>
    </w:pPr>
  </w:p>
  <w:p w14:paraId="4D190950" w14:textId="094134B0" w:rsidR="00743519" w:rsidRDefault="00743519" w:rsidP="00743519">
    <w:pPr>
      <w:pStyle w:val="Header"/>
      <w:jc w:val="center"/>
    </w:pPr>
    <w:r w:rsidRPr="00743519">
      <w:rPr>
        <w:noProof/>
      </w:rPr>
      <w:drawing>
        <wp:inline distT="0" distB="0" distL="0" distR="0" wp14:anchorId="40760347" wp14:editId="32DFC8BE">
          <wp:extent cx="2362200" cy="620000"/>
          <wp:effectExtent l="0" t="0" r="0" b="8890"/>
          <wp:docPr id="105644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44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7439" cy="639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234DB" w14:textId="4A8D4B84" w:rsidR="002F24FA" w:rsidRDefault="002F24FA" w:rsidP="00743519">
    <w:pPr>
      <w:pStyle w:val="Header"/>
      <w:jc w:val="center"/>
    </w:pPr>
    <w:r w:rsidRPr="00484E3E">
      <w:rPr>
        <w:rFonts w:ascii="Aptos Light" w:hAnsi="Aptos Light"/>
        <w:b/>
        <w:bCs/>
        <w:color w:val="1F5C8B"/>
      </w:rPr>
      <w:drawing>
        <wp:inline distT="0" distB="0" distL="0" distR="0" wp14:anchorId="5BB77EC8" wp14:editId="64AFE2A7">
          <wp:extent cx="857250" cy="464820"/>
          <wp:effectExtent l="0" t="0" r="0" b="0"/>
          <wp:docPr id="13354827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24FA">
      <w:rPr>
        <w:b/>
        <w:bCs/>
        <w:color w:val="215E99" w:themeColor="text2" w:themeTint="BF"/>
      </w:rPr>
      <w:t>Working in Partnership with Medway Communities</w:t>
    </w:r>
  </w:p>
  <w:p w14:paraId="7C5DFE88" w14:textId="16669535" w:rsidR="009D74EA" w:rsidRDefault="009D74EA">
    <w:pPr>
      <w:pStyle w:val="Header"/>
    </w:pPr>
  </w:p>
  <w:p w14:paraId="3EFBB86D" w14:textId="5F4434C4" w:rsidR="00743519" w:rsidRDefault="002F24FA" w:rsidP="002F24FA">
    <w:pPr>
      <w:pStyle w:val="Header"/>
      <w:tabs>
        <w:tab w:val="clear" w:pos="4513"/>
        <w:tab w:val="clear" w:pos="9026"/>
        <w:tab w:val="left" w:pos="2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CF2"/>
    <w:multiLevelType w:val="hybridMultilevel"/>
    <w:tmpl w:val="8806B77A"/>
    <w:lvl w:ilvl="0" w:tplc="68DC3BBC">
      <w:start w:val="1"/>
      <w:numFmt w:val="bullet"/>
      <w:lvlText w:val="–"/>
      <w:lvlJc w:val="left"/>
      <w:pPr>
        <w:ind w:left="1080" w:hanging="360"/>
      </w:pPr>
    </w:lvl>
    <w:lvl w:ilvl="1" w:tplc="EA229D2E">
      <w:numFmt w:val="decimal"/>
      <w:lvlText w:val=""/>
      <w:lvlJc w:val="left"/>
    </w:lvl>
    <w:lvl w:ilvl="2" w:tplc="7158A28E">
      <w:numFmt w:val="decimal"/>
      <w:lvlText w:val=""/>
      <w:lvlJc w:val="left"/>
    </w:lvl>
    <w:lvl w:ilvl="3" w:tplc="A5B6C424">
      <w:numFmt w:val="decimal"/>
      <w:lvlText w:val=""/>
      <w:lvlJc w:val="left"/>
    </w:lvl>
    <w:lvl w:ilvl="4" w:tplc="26CE2398">
      <w:numFmt w:val="decimal"/>
      <w:lvlText w:val=""/>
      <w:lvlJc w:val="left"/>
    </w:lvl>
    <w:lvl w:ilvl="5" w:tplc="BF6E8082">
      <w:numFmt w:val="decimal"/>
      <w:lvlText w:val=""/>
      <w:lvlJc w:val="left"/>
    </w:lvl>
    <w:lvl w:ilvl="6" w:tplc="97644CF8">
      <w:numFmt w:val="decimal"/>
      <w:lvlText w:val=""/>
      <w:lvlJc w:val="left"/>
    </w:lvl>
    <w:lvl w:ilvl="7" w:tplc="4B42B450">
      <w:numFmt w:val="decimal"/>
      <w:lvlText w:val=""/>
      <w:lvlJc w:val="left"/>
    </w:lvl>
    <w:lvl w:ilvl="8" w:tplc="094E518E">
      <w:numFmt w:val="decimal"/>
      <w:lvlText w:val=""/>
      <w:lvlJc w:val="left"/>
    </w:lvl>
  </w:abstractNum>
  <w:abstractNum w:abstractNumId="1" w15:restartNumberingAfterBreak="0">
    <w:nsid w:val="1D1F5578"/>
    <w:multiLevelType w:val="hybridMultilevel"/>
    <w:tmpl w:val="3282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1EA0"/>
    <w:multiLevelType w:val="hybridMultilevel"/>
    <w:tmpl w:val="3314E7CA"/>
    <w:lvl w:ilvl="0" w:tplc="EAC40504">
      <w:start w:val="1"/>
      <w:numFmt w:val="bullet"/>
      <w:lvlText w:val="●"/>
      <w:lvlJc w:val="left"/>
      <w:pPr>
        <w:ind w:left="720" w:hanging="360"/>
      </w:pPr>
    </w:lvl>
    <w:lvl w:ilvl="1" w:tplc="CE00541A">
      <w:start w:val="1"/>
      <w:numFmt w:val="bullet"/>
      <w:lvlText w:val="○"/>
      <w:lvlJc w:val="left"/>
      <w:pPr>
        <w:ind w:left="1440" w:hanging="360"/>
      </w:pPr>
    </w:lvl>
    <w:lvl w:ilvl="2" w:tplc="E2EE4A46">
      <w:start w:val="1"/>
      <w:numFmt w:val="bullet"/>
      <w:lvlText w:val="■"/>
      <w:lvlJc w:val="left"/>
      <w:pPr>
        <w:ind w:left="2160" w:hanging="360"/>
      </w:pPr>
    </w:lvl>
    <w:lvl w:ilvl="3" w:tplc="BABE89AE">
      <w:start w:val="1"/>
      <w:numFmt w:val="bullet"/>
      <w:lvlText w:val="●"/>
      <w:lvlJc w:val="left"/>
      <w:pPr>
        <w:ind w:left="2880" w:hanging="360"/>
      </w:pPr>
    </w:lvl>
    <w:lvl w:ilvl="4" w:tplc="6002B5CC">
      <w:start w:val="1"/>
      <w:numFmt w:val="bullet"/>
      <w:lvlText w:val="○"/>
      <w:lvlJc w:val="left"/>
      <w:pPr>
        <w:ind w:left="3600" w:hanging="360"/>
      </w:pPr>
    </w:lvl>
    <w:lvl w:ilvl="5" w:tplc="C3C4E712">
      <w:start w:val="1"/>
      <w:numFmt w:val="bullet"/>
      <w:lvlText w:val="■"/>
      <w:lvlJc w:val="left"/>
      <w:pPr>
        <w:ind w:left="4320" w:hanging="360"/>
      </w:pPr>
    </w:lvl>
    <w:lvl w:ilvl="6" w:tplc="219A7C42">
      <w:start w:val="1"/>
      <w:numFmt w:val="bullet"/>
      <w:lvlText w:val="●"/>
      <w:lvlJc w:val="left"/>
      <w:pPr>
        <w:ind w:left="5040" w:hanging="360"/>
      </w:pPr>
    </w:lvl>
    <w:lvl w:ilvl="7" w:tplc="6FA21924">
      <w:start w:val="1"/>
      <w:numFmt w:val="bullet"/>
      <w:lvlText w:val="●"/>
      <w:lvlJc w:val="left"/>
      <w:pPr>
        <w:ind w:left="5760" w:hanging="360"/>
      </w:pPr>
    </w:lvl>
    <w:lvl w:ilvl="8" w:tplc="043A62B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C35358D"/>
    <w:multiLevelType w:val="hybridMultilevel"/>
    <w:tmpl w:val="554E2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557C"/>
    <w:multiLevelType w:val="hybridMultilevel"/>
    <w:tmpl w:val="7D4C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5DFA"/>
    <w:multiLevelType w:val="hybridMultilevel"/>
    <w:tmpl w:val="0A86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63749"/>
    <w:multiLevelType w:val="hybridMultilevel"/>
    <w:tmpl w:val="5C9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A097C"/>
    <w:multiLevelType w:val="hybridMultilevel"/>
    <w:tmpl w:val="2244E7D8"/>
    <w:lvl w:ilvl="0" w:tplc="FD788C64">
      <w:start w:val="1"/>
      <w:numFmt w:val="bullet"/>
      <w:lvlText w:val="•"/>
      <w:lvlJc w:val="left"/>
      <w:pPr>
        <w:ind w:left="720" w:hanging="360"/>
      </w:pPr>
    </w:lvl>
    <w:lvl w:ilvl="1" w:tplc="4936164E">
      <w:numFmt w:val="decimal"/>
      <w:lvlText w:val=""/>
      <w:lvlJc w:val="left"/>
    </w:lvl>
    <w:lvl w:ilvl="2" w:tplc="F40E7D5A">
      <w:numFmt w:val="decimal"/>
      <w:lvlText w:val=""/>
      <w:lvlJc w:val="left"/>
    </w:lvl>
    <w:lvl w:ilvl="3" w:tplc="41663BFA">
      <w:numFmt w:val="decimal"/>
      <w:lvlText w:val=""/>
      <w:lvlJc w:val="left"/>
    </w:lvl>
    <w:lvl w:ilvl="4" w:tplc="5034640E">
      <w:numFmt w:val="decimal"/>
      <w:lvlText w:val=""/>
      <w:lvlJc w:val="left"/>
    </w:lvl>
    <w:lvl w:ilvl="5" w:tplc="FA2619C0">
      <w:numFmt w:val="decimal"/>
      <w:lvlText w:val=""/>
      <w:lvlJc w:val="left"/>
    </w:lvl>
    <w:lvl w:ilvl="6" w:tplc="561E2660">
      <w:numFmt w:val="decimal"/>
      <w:lvlText w:val=""/>
      <w:lvlJc w:val="left"/>
    </w:lvl>
    <w:lvl w:ilvl="7" w:tplc="A3043F7A">
      <w:numFmt w:val="decimal"/>
      <w:lvlText w:val=""/>
      <w:lvlJc w:val="left"/>
    </w:lvl>
    <w:lvl w:ilvl="8" w:tplc="9F6EC116">
      <w:numFmt w:val="decimal"/>
      <w:lvlText w:val=""/>
      <w:lvlJc w:val="left"/>
    </w:lvl>
  </w:abstractNum>
  <w:abstractNum w:abstractNumId="8" w15:restartNumberingAfterBreak="0">
    <w:nsid w:val="68392FE6"/>
    <w:multiLevelType w:val="hybridMultilevel"/>
    <w:tmpl w:val="9BF2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54D1"/>
    <w:multiLevelType w:val="hybridMultilevel"/>
    <w:tmpl w:val="53F8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04AE3"/>
    <w:multiLevelType w:val="hybridMultilevel"/>
    <w:tmpl w:val="5A863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49995">
    <w:abstractNumId w:val="2"/>
    <w:lvlOverride w:ilvl="0">
      <w:startOverride w:val="1"/>
    </w:lvlOverride>
  </w:num>
  <w:num w:numId="2" w16cid:durableId="445587160">
    <w:abstractNumId w:val="7"/>
    <w:lvlOverride w:ilvl="0">
      <w:startOverride w:val="1"/>
    </w:lvlOverride>
  </w:num>
  <w:num w:numId="3" w16cid:durableId="1179007670">
    <w:abstractNumId w:val="1"/>
  </w:num>
  <w:num w:numId="4" w16cid:durableId="2132479247">
    <w:abstractNumId w:val="4"/>
  </w:num>
  <w:num w:numId="5" w16cid:durableId="929125510">
    <w:abstractNumId w:val="9"/>
  </w:num>
  <w:num w:numId="6" w16cid:durableId="80299677">
    <w:abstractNumId w:val="5"/>
  </w:num>
  <w:num w:numId="7" w16cid:durableId="1585993903">
    <w:abstractNumId w:val="10"/>
  </w:num>
  <w:num w:numId="8" w16cid:durableId="551354662">
    <w:abstractNumId w:val="6"/>
  </w:num>
  <w:num w:numId="9" w16cid:durableId="615334037">
    <w:abstractNumId w:val="8"/>
  </w:num>
  <w:num w:numId="10" w16cid:durableId="10415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07"/>
    <w:rsid w:val="000E7EA8"/>
    <w:rsid w:val="001A1CF4"/>
    <w:rsid w:val="001B49DF"/>
    <w:rsid w:val="002F24FA"/>
    <w:rsid w:val="002F65FA"/>
    <w:rsid w:val="003426DF"/>
    <w:rsid w:val="003F6E97"/>
    <w:rsid w:val="00427FED"/>
    <w:rsid w:val="00455828"/>
    <w:rsid w:val="00612594"/>
    <w:rsid w:val="006224BB"/>
    <w:rsid w:val="0062673D"/>
    <w:rsid w:val="00681EF2"/>
    <w:rsid w:val="006D3C2A"/>
    <w:rsid w:val="00743519"/>
    <w:rsid w:val="00764E97"/>
    <w:rsid w:val="0078125B"/>
    <w:rsid w:val="007C32F7"/>
    <w:rsid w:val="008307D6"/>
    <w:rsid w:val="008757BB"/>
    <w:rsid w:val="009D74EA"/>
    <w:rsid w:val="00A43FD0"/>
    <w:rsid w:val="00A833CF"/>
    <w:rsid w:val="00AD3EDE"/>
    <w:rsid w:val="00B53BC5"/>
    <w:rsid w:val="00B57D11"/>
    <w:rsid w:val="00BD77FA"/>
    <w:rsid w:val="00C16752"/>
    <w:rsid w:val="00C42D2F"/>
    <w:rsid w:val="00D84B50"/>
    <w:rsid w:val="00D87A3C"/>
    <w:rsid w:val="00E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66C8D"/>
  <w15:docId w15:val="{BE33A1D1-6C7B-415A-98D1-B8BBD81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1F5C8B"/>
      <w:sz w:val="40"/>
      <w:szCs w:val="40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1F5C8B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455828"/>
  </w:style>
  <w:style w:type="character" w:styleId="CommentReference">
    <w:name w:val="annotation reference"/>
    <w:basedOn w:val="DefaultParagraphFont"/>
    <w:uiPriority w:val="99"/>
    <w:semiHidden/>
    <w:unhideWhenUsed/>
    <w:rsid w:val="00A4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3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519"/>
  </w:style>
  <w:style w:type="paragraph" w:styleId="Footer">
    <w:name w:val="footer"/>
    <w:basedOn w:val="Normal"/>
    <w:link w:val="FooterChar"/>
    <w:uiPriority w:val="99"/>
    <w:unhideWhenUsed/>
    <w:rsid w:val="00743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4ef0445-a889-4c68-a950-80da759cafea}" enabled="1" method="Privileged" siteId="{68503e93-3ce7-4a22-bfc5-ffee421a1f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Dow</dc:creator>
  <cp:lastModifiedBy>ball, carly</cp:lastModifiedBy>
  <cp:revision>2</cp:revision>
  <dcterms:created xsi:type="dcterms:W3CDTF">2026-07-01T11:15:00Z</dcterms:created>
  <dcterms:modified xsi:type="dcterms:W3CDTF">2026-07-01T11:15:00Z</dcterms:modified>
</cp:coreProperties>
</file>