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3FD13" w14:textId="283A646C" w:rsidR="00B35CE5" w:rsidRDefault="00B35CE5">
      <w:pPr>
        <w:ind w:left="3600" w:hanging="3600"/>
        <w:jc w:val="center"/>
        <w:rPr>
          <w:b/>
          <w:bCs/>
          <w:u w:val="single"/>
        </w:rPr>
      </w:pPr>
      <w:r w:rsidRPr="42134CB9">
        <w:rPr>
          <w:b/>
          <w:bCs/>
          <w:u w:val="single"/>
        </w:rPr>
        <w:t>MEDWAY COUNCIL - JOB PROFILE</w:t>
      </w:r>
    </w:p>
    <w:p w14:paraId="5B09D18D" w14:textId="77777777" w:rsidR="002B368A" w:rsidRDefault="002B368A">
      <w:pPr>
        <w:ind w:left="3600" w:hanging="3600"/>
        <w:jc w:val="center"/>
        <w:rPr>
          <w:b/>
          <w:bCs/>
          <w:u w:val="single"/>
        </w:rPr>
      </w:pPr>
    </w:p>
    <w:p w14:paraId="2263FD14" w14:textId="77777777" w:rsidR="00B35CE5" w:rsidRDefault="00B35CE5">
      <w:pPr>
        <w:rPr>
          <w:b/>
          <w:bCs/>
        </w:rPr>
      </w:pPr>
    </w:p>
    <w:p w14:paraId="3B93CE02" w14:textId="1E0613E9" w:rsidR="00425497" w:rsidRPr="008E3458" w:rsidRDefault="00A53B3B" w:rsidP="00A53B3B">
      <w:pPr>
        <w:pStyle w:val="Heading1"/>
        <w:rPr>
          <w:b/>
          <w:bCs/>
          <w:color w:val="1F497D" w:themeColor="text2"/>
          <w:sz w:val="28"/>
          <w:szCs w:val="28"/>
        </w:rPr>
      </w:pPr>
      <w:r w:rsidRPr="008E3458">
        <w:rPr>
          <w:b/>
          <w:bCs/>
          <w:color w:val="1F497D" w:themeColor="text2"/>
          <w:sz w:val="28"/>
          <w:szCs w:val="28"/>
        </w:rPr>
        <w:t>Job Description</w:t>
      </w:r>
    </w:p>
    <w:p w14:paraId="7BAD0CF7" w14:textId="77777777" w:rsidR="00425497" w:rsidRDefault="00425497">
      <w:pPr>
        <w:tabs>
          <w:tab w:val="left" w:pos="2880"/>
        </w:tabs>
        <w:spacing w:after="120"/>
        <w:ind w:left="2880" w:hanging="2880"/>
        <w:rPr>
          <w:b/>
          <w:bCs/>
        </w:rPr>
      </w:pPr>
    </w:p>
    <w:p w14:paraId="2263FD15" w14:textId="6389F04B" w:rsidR="00B35CE5" w:rsidRDefault="00CF4C17" w:rsidP="7DC3781B">
      <w:pPr>
        <w:pStyle w:val="Heading2"/>
        <w:rPr>
          <w:color w:val="auto"/>
        </w:rPr>
      </w:pPr>
      <w:r>
        <w:t>Job Title</w:t>
      </w:r>
      <w:r>
        <w:tab/>
      </w:r>
      <w:r>
        <w:tab/>
      </w:r>
      <w:r>
        <w:tab/>
      </w:r>
      <w:r w:rsidR="0D058D15" w:rsidRPr="7DC3781B">
        <w:rPr>
          <w:color w:val="auto"/>
        </w:rPr>
        <w:t xml:space="preserve">Public Health </w:t>
      </w:r>
      <w:r w:rsidRPr="7DC3781B">
        <w:rPr>
          <w:color w:val="auto"/>
        </w:rPr>
        <w:t>Project Officer</w:t>
      </w:r>
      <w:r w:rsidR="008277B5" w:rsidRPr="7DC3781B">
        <w:rPr>
          <w:color w:val="auto"/>
        </w:rPr>
        <w:t xml:space="preserve"> </w:t>
      </w:r>
    </w:p>
    <w:p w14:paraId="115A7C88" w14:textId="77777777" w:rsidR="000804BC" w:rsidRDefault="000804BC" w:rsidP="00CF4C17">
      <w:pPr>
        <w:pStyle w:val="Heading2"/>
      </w:pPr>
    </w:p>
    <w:p w14:paraId="2263FD17" w14:textId="46BEBF32" w:rsidR="00B35CE5" w:rsidRDefault="00CF4C17" w:rsidP="000804BC">
      <w:pPr>
        <w:pStyle w:val="Heading2"/>
        <w:rPr>
          <w:color w:val="auto"/>
        </w:rPr>
      </w:pPr>
      <w:r>
        <w:t>Directorate</w:t>
      </w:r>
      <w:r w:rsidR="00B35CE5">
        <w:tab/>
      </w:r>
      <w:r w:rsidR="006D4B34">
        <w:tab/>
      </w:r>
      <w:r w:rsidR="006D4B34">
        <w:tab/>
      </w:r>
      <w:r w:rsidR="000804BC" w:rsidRPr="000804BC">
        <w:rPr>
          <w:color w:val="auto"/>
        </w:rPr>
        <w:t>PEOPLE:</w:t>
      </w:r>
      <w:r w:rsidR="000804BC">
        <w:t xml:space="preserve"> </w:t>
      </w:r>
      <w:r w:rsidR="000804BC" w:rsidRPr="000804BC">
        <w:rPr>
          <w:color w:val="auto"/>
        </w:rPr>
        <w:t xml:space="preserve">Children and Adults </w:t>
      </w:r>
      <w:r w:rsidR="0088769C" w:rsidRPr="000804BC">
        <w:rPr>
          <w:color w:val="auto"/>
        </w:rPr>
        <w:t xml:space="preserve"> </w:t>
      </w:r>
    </w:p>
    <w:p w14:paraId="19FE70B3" w14:textId="77777777" w:rsidR="005A68F0" w:rsidRDefault="005A68F0" w:rsidP="005A68F0"/>
    <w:p w14:paraId="0A33D837" w14:textId="4644A9E5" w:rsidR="005A68F0" w:rsidRDefault="005A68F0" w:rsidP="005A68F0">
      <w:pPr>
        <w:pStyle w:val="Heading2"/>
        <w:rPr>
          <w:color w:val="auto"/>
        </w:rPr>
      </w:pPr>
      <w:r>
        <w:t>Division</w:t>
      </w:r>
      <w:r>
        <w:tab/>
      </w:r>
      <w:r>
        <w:tab/>
      </w:r>
      <w:r>
        <w:tab/>
      </w:r>
      <w:r w:rsidRPr="005A68F0">
        <w:rPr>
          <w:color w:val="auto"/>
        </w:rPr>
        <w:t>Public Health</w:t>
      </w:r>
      <w:r w:rsidRPr="005A68F0">
        <w:rPr>
          <w:color w:val="auto"/>
        </w:rPr>
        <w:tab/>
      </w:r>
    </w:p>
    <w:p w14:paraId="05E2D014" w14:textId="77777777" w:rsidR="00504209" w:rsidRDefault="00504209" w:rsidP="00504209"/>
    <w:p w14:paraId="046A61AB" w14:textId="32656FA4" w:rsidR="00504209" w:rsidRDefault="00504209" w:rsidP="008E3458">
      <w:pPr>
        <w:pStyle w:val="Heading3"/>
        <w:rPr>
          <w:color w:val="auto"/>
        </w:rPr>
      </w:pPr>
      <w:r>
        <w:t>Range</w:t>
      </w:r>
      <w:r>
        <w:tab/>
      </w:r>
      <w:r>
        <w:tab/>
      </w:r>
      <w:r>
        <w:tab/>
      </w:r>
      <w:r>
        <w:tab/>
      </w:r>
      <w:r>
        <w:rPr>
          <w:color w:val="auto"/>
        </w:rPr>
        <w:t>MPR 4</w:t>
      </w:r>
    </w:p>
    <w:p w14:paraId="48783D34" w14:textId="77777777" w:rsidR="00504209" w:rsidRDefault="00504209" w:rsidP="00504209"/>
    <w:p w14:paraId="2F2F5F17" w14:textId="7828954F" w:rsidR="00504209" w:rsidRDefault="00504209" w:rsidP="00504209">
      <w:pPr>
        <w:pStyle w:val="Heading2"/>
        <w:rPr>
          <w:color w:val="auto"/>
        </w:rPr>
      </w:pPr>
      <w:r>
        <w:t>Reports to</w:t>
      </w:r>
      <w:r>
        <w:tab/>
      </w:r>
      <w:r>
        <w:tab/>
      </w:r>
      <w:r>
        <w:tab/>
      </w:r>
      <w:r w:rsidR="69C20141" w:rsidRPr="7DC3781B">
        <w:rPr>
          <w:color w:val="auto"/>
        </w:rPr>
        <w:t xml:space="preserve">Public Health </w:t>
      </w:r>
      <w:r w:rsidR="00440AE2" w:rsidRPr="7DC3781B">
        <w:rPr>
          <w:color w:val="auto"/>
        </w:rPr>
        <w:t>Project/Programme Manager</w:t>
      </w:r>
    </w:p>
    <w:p w14:paraId="4983FF93" w14:textId="77777777" w:rsidR="0094482B" w:rsidRDefault="0094482B" w:rsidP="0094482B"/>
    <w:p w14:paraId="1A485ECB" w14:textId="12BCD33C" w:rsidR="0049373B" w:rsidRPr="0049373B" w:rsidRDefault="0049373B" w:rsidP="0094482B">
      <w:pPr>
        <w:rPr>
          <w:color w:val="7F7F7F" w:themeColor="text1" w:themeTint="80"/>
        </w:rPr>
      </w:pPr>
      <w:r>
        <w:rPr>
          <w:color w:val="7F7F7F" w:themeColor="text1" w:themeTint="80"/>
        </w:rPr>
        <w:t>______________________________________________________________________</w:t>
      </w:r>
    </w:p>
    <w:p w14:paraId="3F48B175" w14:textId="77777777" w:rsidR="0094482B" w:rsidRDefault="0094482B" w:rsidP="0094482B"/>
    <w:p w14:paraId="2263FD19" w14:textId="47873947" w:rsidR="00B35CE5" w:rsidRDefault="00B35CE5" w:rsidP="00811C2F">
      <w:pPr>
        <w:pStyle w:val="Heading2"/>
        <w:tabs>
          <w:tab w:val="left" w:pos="460"/>
        </w:tabs>
        <w:spacing w:before="120"/>
      </w:pPr>
      <w:r w:rsidRPr="00811C2F">
        <w:t>M</w:t>
      </w:r>
      <w:r w:rsidR="00811C2F">
        <w:t>ain purpose of job</w:t>
      </w:r>
    </w:p>
    <w:p w14:paraId="6DD4CF54" w14:textId="77777777" w:rsidR="002A0AA2" w:rsidRDefault="002A0AA2" w:rsidP="002A0AA2"/>
    <w:p w14:paraId="7FAB4B6C" w14:textId="77777777" w:rsidR="002A0AA2" w:rsidRDefault="002A0AA2" w:rsidP="002A0AA2">
      <w:r>
        <w:t>The purpose of this role is to contribute to the development and implementation of the Child Health Programme in Medway, promoting and supporting the Children and Young Persons emotional health and wellbeing agenda in Medway, from a preventative and workforce development perspective.</w:t>
      </w:r>
    </w:p>
    <w:p w14:paraId="697958C8" w14:textId="77777777" w:rsidR="002A0AA2" w:rsidRDefault="002A0AA2" w:rsidP="002A0AA2">
      <w:r>
        <w:t xml:space="preserve"> </w:t>
      </w:r>
    </w:p>
    <w:p w14:paraId="6F4FD5E2" w14:textId="77777777" w:rsidR="002A0AA2" w:rsidRDefault="002A0AA2" w:rsidP="002A0AA2">
      <w:r>
        <w:t>Key components of this role will be developing partnerships, designing, and delivering training, producing educational resources and raising awareness of local and national services.</w:t>
      </w:r>
    </w:p>
    <w:p w14:paraId="64CD2826" w14:textId="77777777" w:rsidR="002A0AA2" w:rsidRDefault="002A0AA2" w:rsidP="002A0AA2">
      <w:r>
        <w:t xml:space="preserve"> </w:t>
      </w:r>
    </w:p>
    <w:p w14:paraId="2D8A2D1F" w14:textId="77777777" w:rsidR="002A0AA2" w:rsidRDefault="002A0AA2" w:rsidP="002A0AA2">
      <w:r>
        <w:t>The post holder will support and foster strong relationships with public health colleagues and with other agencies such as education, school nursing and the voluntary sector on projects with a shared goal of improving the health of children aged 5-19 in Medway.</w:t>
      </w:r>
    </w:p>
    <w:p w14:paraId="28F1C6A5" w14:textId="77777777" w:rsidR="002A0AA2" w:rsidRDefault="002A0AA2" w:rsidP="002A0AA2">
      <w:r>
        <w:t xml:space="preserve"> </w:t>
      </w:r>
    </w:p>
    <w:p w14:paraId="5E5E6D40" w14:textId="77777777" w:rsidR="002A0AA2" w:rsidRDefault="002A0AA2" w:rsidP="002A0AA2">
      <w:r>
        <w:t>The post holder will have a critical role in the development and delivery of child health related projects to meet the needs of Children and Young People and to enhance service provision.</w:t>
      </w:r>
    </w:p>
    <w:p w14:paraId="67920AC3" w14:textId="77777777" w:rsidR="002A0AA2" w:rsidRDefault="002A0AA2" w:rsidP="002A0AA2">
      <w:r>
        <w:t xml:space="preserve"> </w:t>
      </w:r>
    </w:p>
    <w:p w14:paraId="68B3C4DC" w14:textId="77777777" w:rsidR="002A0AA2" w:rsidRDefault="002A0AA2" w:rsidP="002A0AA2">
      <w:r>
        <w:t>The post holder will assess and identify the public health needs of the local population with respect to the promotion of public health, and to undertake community engagement projects with targeted populations.</w:t>
      </w:r>
    </w:p>
    <w:p w14:paraId="53942CF3" w14:textId="77777777" w:rsidR="002A0AA2" w:rsidRDefault="002A0AA2" w:rsidP="002A0AA2">
      <w:r>
        <w:t xml:space="preserve"> </w:t>
      </w:r>
    </w:p>
    <w:p w14:paraId="768D37DF" w14:textId="77777777" w:rsidR="002A0AA2" w:rsidRDefault="002A0AA2" w:rsidP="002A0AA2">
      <w:r>
        <w:t>The post holder will lead a professional network to bring partners together to create a whole system approach to support children and young people’s mental health and wellbeing.</w:t>
      </w:r>
    </w:p>
    <w:p w14:paraId="22A55ECC" w14:textId="77777777" w:rsidR="002A0AA2" w:rsidRDefault="002A0AA2" w:rsidP="002A0AA2">
      <w:r>
        <w:t xml:space="preserve"> </w:t>
      </w:r>
    </w:p>
    <w:p w14:paraId="46936466" w14:textId="01A72A83" w:rsidR="002A0AA2" w:rsidRDefault="002A0AA2" w:rsidP="002A0AA2">
      <w:r>
        <w:t>The post holder will m</w:t>
      </w:r>
      <w:r w:rsidRPr="002A0AA2">
        <w:t xml:space="preserve">anage the delivery of the “A Better Medway Schools Award” </w:t>
      </w:r>
      <w:r w:rsidRPr="002A0AA2">
        <w:lastRenderedPageBreak/>
        <w:t>programme, promoting the link between health, behaviour, and educational achievement across Medway’s educational settings. Quality assuring school policies and health education resources, supporting schools to reduce health inequalities and promote social inclusion.</w:t>
      </w:r>
    </w:p>
    <w:p w14:paraId="4E271EED" w14:textId="77777777" w:rsidR="002A0AA2" w:rsidRDefault="002A0AA2" w:rsidP="002A0AA2"/>
    <w:p w14:paraId="3D328A75" w14:textId="77777777" w:rsidR="002A0AA2" w:rsidRDefault="002A0AA2" w:rsidP="002A0AA2">
      <w:r>
        <w:t>The post holder will support, monitor and review a range of child health projects providing expertise, advice and assistance as required to ensure effective project implementation in line with budgets and timescales.</w:t>
      </w:r>
    </w:p>
    <w:p w14:paraId="56F675E1" w14:textId="77777777" w:rsidR="002A0AA2" w:rsidRDefault="002A0AA2" w:rsidP="002A0AA2">
      <w:r>
        <w:t xml:space="preserve"> </w:t>
      </w:r>
    </w:p>
    <w:p w14:paraId="48152E9A" w14:textId="77777777" w:rsidR="002A0AA2" w:rsidRDefault="002A0AA2" w:rsidP="002A0AA2">
      <w:r>
        <w:t>To work in the context of Medway’s ‘Joint Local Health &amp; Wellbeing Strategy’ and the Public Health Outcomes Framework to reduce health inequalities.</w:t>
      </w:r>
    </w:p>
    <w:p w14:paraId="084B58E9" w14:textId="6FA99911" w:rsidR="002A0AA2" w:rsidRDefault="002A0AA2" w:rsidP="002A0AA2">
      <w:r>
        <w:t>The role will involve liaising with stakeholders in a way that promotes the vision and values of the Council.</w:t>
      </w:r>
    </w:p>
    <w:p w14:paraId="1B2AAAB4" w14:textId="77777777" w:rsidR="002A0AA2" w:rsidRPr="002A0AA2" w:rsidRDefault="002A0AA2" w:rsidP="002A0AA2"/>
    <w:p w14:paraId="05AC1AE3" w14:textId="77777777" w:rsidR="00337E01" w:rsidRDefault="00337E01" w:rsidP="00337E01"/>
    <w:p w14:paraId="5ECB5256" w14:textId="4DDA50DB" w:rsidR="45534913" w:rsidRDefault="00C45028" w:rsidP="45534913">
      <w:pPr>
        <w:pStyle w:val="NormalWeb"/>
        <w:spacing w:before="0" w:beforeAutospacing="0"/>
        <w:rPr>
          <w:rFonts w:ascii="Arial" w:hAnsi="Arial" w:cs="Arial"/>
          <w:color w:val="000000" w:themeColor="text1"/>
        </w:rPr>
      </w:pPr>
      <w:r w:rsidRPr="45534913">
        <w:rPr>
          <w:rFonts w:ascii="Arial" w:hAnsi="Arial" w:cs="Arial"/>
          <w:color w:val="000000" w:themeColor="text1"/>
        </w:rPr>
        <w:t>Support, monitor and review a range of projects providing expertise, advice and assistance as require</w:t>
      </w:r>
      <w:r w:rsidR="00DB648B">
        <w:rPr>
          <w:rFonts w:ascii="Arial" w:hAnsi="Arial" w:cs="Arial"/>
          <w:color w:val="000000" w:themeColor="text1"/>
        </w:rPr>
        <w:t>d</w:t>
      </w:r>
      <w:r w:rsidRPr="45534913">
        <w:rPr>
          <w:rFonts w:ascii="Arial" w:hAnsi="Arial" w:cs="Arial"/>
          <w:color w:val="000000" w:themeColor="text1"/>
        </w:rPr>
        <w:t xml:space="preserve"> to ensure effective project implementation in line with budgets and timescales. </w:t>
      </w:r>
    </w:p>
    <w:p w14:paraId="279D4F69" w14:textId="4BE07C37" w:rsidR="0052257E" w:rsidRDefault="00337E01" w:rsidP="00337E01">
      <w:pPr>
        <w:pStyle w:val="NormalWeb"/>
        <w:rPr>
          <w:rFonts w:ascii="Arial" w:hAnsi="Arial" w:cs="Arial"/>
          <w:color w:val="000000"/>
        </w:rPr>
      </w:pPr>
      <w:r w:rsidRPr="44366512">
        <w:rPr>
          <w:rFonts w:ascii="Arial" w:hAnsi="Arial" w:cs="Arial"/>
          <w:color w:val="000000" w:themeColor="text1"/>
        </w:rPr>
        <w:t>To work in the context of</w:t>
      </w:r>
      <w:r w:rsidR="007E077D">
        <w:rPr>
          <w:rFonts w:ascii="Arial" w:hAnsi="Arial" w:cs="Arial"/>
          <w:color w:val="000000" w:themeColor="text1"/>
        </w:rPr>
        <w:t xml:space="preserve"> Medway’s ‘Joint Local Health &amp; Wellbeing Strategy’</w:t>
      </w:r>
      <w:r w:rsidRPr="44366512">
        <w:rPr>
          <w:rFonts w:ascii="Arial" w:hAnsi="Arial" w:cs="Arial"/>
          <w:color w:val="000000" w:themeColor="text1"/>
        </w:rPr>
        <w:t xml:space="preserve"> and the </w:t>
      </w:r>
      <w:hyperlink r:id="rId10" w:anchor="page/1/ati/302/are/E06000035" w:history="1">
        <w:r w:rsidR="00B10387" w:rsidRPr="00B10387">
          <w:rPr>
            <w:rStyle w:val="Hyperlink"/>
            <w:rFonts w:ascii="Arial" w:hAnsi="Arial" w:cs="Arial"/>
          </w:rPr>
          <w:t>Public Health Outcomes Framework</w:t>
        </w:r>
      </w:hyperlink>
      <w:r w:rsidRPr="44366512">
        <w:rPr>
          <w:rFonts w:ascii="Arial" w:hAnsi="Arial" w:cs="Arial"/>
          <w:color w:val="000000" w:themeColor="text1"/>
        </w:rPr>
        <w:t xml:space="preserve"> to reduce health inequalities. </w:t>
      </w:r>
    </w:p>
    <w:p w14:paraId="74743843" w14:textId="70E50900" w:rsidR="00337E01" w:rsidRPr="00337E01" w:rsidRDefault="00DC42E5" w:rsidP="00337E01">
      <w:pPr>
        <w:pStyle w:val="NormalWeb"/>
        <w:rPr>
          <w:rFonts w:ascii="Arial" w:hAnsi="Arial" w:cs="Arial"/>
          <w:color w:val="000000"/>
        </w:rPr>
      </w:pPr>
      <w:r>
        <w:rPr>
          <w:rFonts w:ascii="Arial" w:hAnsi="Arial" w:cs="Arial"/>
          <w:color w:val="000000"/>
        </w:rPr>
        <w:t>The role will involve li</w:t>
      </w:r>
      <w:r w:rsidR="004356AE">
        <w:rPr>
          <w:rFonts w:ascii="Arial" w:hAnsi="Arial" w:cs="Arial"/>
          <w:color w:val="000000"/>
        </w:rPr>
        <w:t>aising</w:t>
      </w:r>
      <w:r w:rsidR="00337E01" w:rsidRPr="00337E01">
        <w:rPr>
          <w:rFonts w:ascii="Arial" w:hAnsi="Arial" w:cs="Arial"/>
          <w:color w:val="000000"/>
        </w:rPr>
        <w:t xml:space="preserve"> with stakeholders in a way that promotes the</w:t>
      </w:r>
      <w:r w:rsidR="00C041CD">
        <w:rPr>
          <w:rFonts w:ascii="Arial" w:hAnsi="Arial" w:cs="Arial"/>
          <w:color w:val="000000"/>
        </w:rPr>
        <w:t xml:space="preserve"> </w:t>
      </w:r>
      <w:hyperlink r:id="rId11" w:anchor="values" w:history="1">
        <w:r w:rsidR="00C041CD" w:rsidRPr="00C041CD">
          <w:rPr>
            <w:rStyle w:val="Hyperlink"/>
            <w:rFonts w:ascii="Arial" w:hAnsi="Arial" w:cs="Arial"/>
          </w:rPr>
          <w:t>vision and values</w:t>
        </w:r>
      </w:hyperlink>
      <w:r w:rsidR="00337E01" w:rsidRPr="00337E01">
        <w:rPr>
          <w:rFonts w:ascii="Arial" w:hAnsi="Arial" w:cs="Arial"/>
          <w:color w:val="000000"/>
        </w:rPr>
        <w:t xml:space="preserve"> of the Council</w:t>
      </w:r>
      <w:r w:rsidR="00337E01">
        <w:rPr>
          <w:rFonts w:ascii="Arial" w:hAnsi="Arial" w:cs="Arial"/>
          <w:color w:val="000000"/>
        </w:rPr>
        <w:t>.</w:t>
      </w:r>
    </w:p>
    <w:p w14:paraId="577B3629" w14:textId="77777777" w:rsidR="00474A4D" w:rsidRDefault="00474A4D">
      <w:pPr>
        <w:spacing w:before="40"/>
        <w:ind w:left="460"/>
      </w:pPr>
    </w:p>
    <w:p w14:paraId="74C49298" w14:textId="212BEA38" w:rsidR="00EE377F" w:rsidRDefault="00811C2F" w:rsidP="00811C2F">
      <w:pPr>
        <w:pStyle w:val="Heading2"/>
      </w:pPr>
      <w:r>
        <w:t>Accountabilities and Outcomes</w:t>
      </w:r>
    </w:p>
    <w:p w14:paraId="745F9233" w14:textId="77777777" w:rsidR="00811C2F" w:rsidRDefault="00811C2F" w:rsidP="00811C2F"/>
    <w:p w14:paraId="22EA7BCD" w14:textId="65881B54" w:rsidR="45534913" w:rsidRPr="00380A1D" w:rsidRDefault="005B5140" w:rsidP="45534913">
      <w:pPr>
        <w:pStyle w:val="NormalWeb"/>
        <w:spacing w:before="0" w:beforeAutospacing="0"/>
        <w:rPr>
          <w:rFonts w:ascii="Arial" w:hAnsi="Arial" w:cs="Arial"/>
          <w:color w:val="000000"/>
        </w:rPr>
      </w:pPr>
      <w:r w:rsidRPr="45534913">
        <w:rPr>
          <w:rFonts w:ascii="Arial" w:hAnsi="Arial" w:cs="Arial"/>
          <w:color w:val="000000" w:themeColor="text1"/>
        </w:rPr>
        <w:t xml:space="preserve">Contribute to the development, delivery, and evaluation of evidence-based projects to improve </w:t>
      </w:r>
      <w:r w:rsidR="00380A1D">
        <w:rPr>
          <w:rFonts w:ascii="Arial" w:hAnsi="Arial" w:cs="Arial"/>
          <w:color w:val="000000" w:themeColor="text1"/>
        </w:rPr>
        <w:t xml:space="preserve">children and young </w:t>
      </w:r>
      <w:r w:rsidR="00704FA8">
        <w:rPr>
          <w:rFonts w:ascii="Arial" w:hAnsi="Arial" w:cs="Arial"/>
          <w:color w:val="000000" w:themeColor="text1"/>
        </w:rPr>
        <w:t>people’s</w:t>
      </w:r>
      <w:r w:rsidR="00380A1D">
        <w:rPr>
          <w:rFonts w:ascii="Arial" w:hAnsi="Arial" w:cs="Arial"/>
          <w:color w:val="000000" w:themeColor="text1"/>
        </w:rPr>
        <w:t xml:space="preserve"> health</w:t>
      </w:r>
      <w:r w:rsidRPr="45534913">
        <w:rPr>
          <w:rFonts w:ascii="Arial" w:hAnsi="Arial" w:cs="Arial"/>
          <w:color w:val="000000" w:themeColor="text1"/>
        </w:rPr>
        <w:t xml:space="preserve"> and well-being in Medway and support the achievement of local and national targets relating to </w:t>
      </w:r>
      <w:r w:rsidR="00380A1D">
        <w:rPr>
          <w:rFonts w:ascii="Arial" w:hAnsi="Arial" w:cs="Arial"/>
          <w:color w:val="000000" w:themeColor="text1"/>
        </w:rPr>
        <w:t xml:space="preserve">children and young people </w:t>
      </w:r>
      <w:r w:rsidRPr="45534913">
        <w:rPr>
          <w:rFonts w:ascii="Arial" w:hAnsi="Arial" w:cs="Arial"/>
          <w:color w:val="000000" w:themeColor="text1"/>
        </w:rPr>
        <w:t>and reduce health inequalities.</w:t>
      </w:r>
    </w:p>
    <w:p w14:paraId="081709EA" w14:textId="4DBA1535" w:rsidR="45534913" w:rsidRDefault="005B5140" w:rsidP="45534913">
      <w:pPr>
        <w:pStyle w:val="NormalWeb"/>
        <w:rPr>
          <w:rStyle w:val="SubtleReference"/>
        </w:rPr>
      </w:pPr>
      <w:r w:rsidRPr="0DAD198E">
        <w:rPr>
          <w:rFonts w:ascii="Arial" w:hAnsi="Arial" w:cs="Arial"/>
          <w:color w:val="000000" w:themeColor="text1"/>
        </w:rPr>
        <w:t xml:space="preserve">Build alliances and partnerships to plan, implement, and/or monitor projects that can be time limited and that share goals and priorities to enhance service awareness, availability, access, and uptake </w:t>
      </w:r>
      <w:r w:rsidR="00697E4B" w:rsidRPr="0DAD198E">
        <w:rPr>
          <w:rFonts w:ascii="Arial" w:hAnsi="Arial" w:cs="Arial"/>
          <w:color w:val="000000" w:themeColor="text1"/>
        </w:rPr>
        <w:t>and also e</w:t>
      </w:r>
      <w:r w:rsidRPr="0DAD198E">
        <w:rPr>
          <w:rFonts w:ascii="Arial" w:hAnsi="Arial" w:cs="Arial"/>
          <w:color w:val="000000" w:themeColor="text1"/>
        </w:rPr>
        <w:t xml:space="preserve">nsure compliance with statutory legislation and practice requirements, including mandatory training.  </w:t>
      </w:r>
    </w:p>
    <w:p w14:paraId="23198C11" w14:textId="79E502C5" w:rsidR="00737DFA" w:rsidRPr="00737DFA" w:rsidRDefault="005B5140" w:rsidP="078A53C4">
      <w:pPr>
        <w:pStyle w:val="NormalWeb"/>
        <w:spacing w:before="0" w:beforeAutospacing="0"/>
        <w:rPr>
          <w:rFonts w:ascii="Arial" w:hAnsi="Arial" w:cs="Arial"/>
          <w:color w:val="000000"/>
        </w:rPr>
      </w:pPr>
      <w:r w:rsidRPr="078A53C4">
        <w:rPr>
          <w:rFonts w:ascii="Arial" w:hAnsi="Arial" w:cs="Arial"/>
          <w:color w:val="000000" w:themeColor="text1"/>
        </w:rPr>
        <w:t xml:space="preserve">Deliver formal presentations </w:t>
      </w:r>
      <w:r w:rsidR="647C712F" w:rsidRPr="078A53C4">
        <w:rPr>
          <w:rFonts w:ascii="Arial" w:hAnsi="Arial" w:cs="Arial"/>
          <w:color w:val="000000" w:themeColor="text1"/>
        </w:rPr>
        <w:t xml:space="preserve">and training </w:t>
      </w:r>
      <w:r w:rsidRPr="078A53C4">
        <w:rPr>
          <w:rFonts w:ascii="Arial" w:hAnsi="Arial" w:cs="Arial"/>
          <w:color w:val="000000" w:themeColor="text1"/>
        </w:rPr>
        <w:t>to a range of clinical and non-clinical teams, i.e., GPs, Local Authority meetings, Senior Manager meetings, and to other key stakeholders, w</w:t>
      </w:r>
      <w:r w:rsidR="00737DFA" w:rsidRPr="078A53C4">
        <w:rPr>
          <w:rFonts w:ascii="Arial" w:hAnsi="Arial" w:cs="Arial"/>
          <w:color w:val="000000" w:themeColor="text1"/>
        </w:rPr>
        <w:t>ork</w:t>
      </w:r>
      <w:r w:rsidRPr="078A53C4">
        <w:rPr>
          <w:rFonts w:ascii="Arial" w:hAnsi="Arial" w:cs="Arial"/>
          <w:color w:val="000000" w:themeColor="text1"/>
        </w:rPr>
        <w:t>ing</w:t>
      </w:r>
      <w:r w:rsidR="00737DFA" w:rsidRPr="078A53C4">
        <w:rPr>
          <w:rFonts w:ascii="Arial" w:hAnsi="Arial" w:cs="Arial"/>
          <w:color w:val="000000" w:themeColor="text1"/>
        </w:rPr>
        <w:t xml:space="preserve"> within professional and ethical boundaries while promoting population health and wellbeing and addressing health inequalities.</w:t>
      </w:r>
    </w:p>
    <w:p w14:paraId="754B58B4" w14:textId="2600EA17" w:rsidR="45534913" w:rsidRDefault="45534913" w:rsidP="45534913">
      <w:pPr>
        <w:pStyle w:val="NormalWeb"/>
        <w:spacing w:before="0" w:beforeAutospacing="0"/>
        <w:rPr>
          <w:rFonts w:ascii="Arial" w:hAnsi="Arial" w:cs="Arial"/>
          <w:color w:val="000000" w:themeColor="text1"/>
        </w:rPr>
      </w:pPr>
    </w:p>
    <w:p w14:paraId="7BD255E8" w14:textId="76CC6CB0" w:rsidR="00737DFA" w:rsidRPr="00737DFA" w:rsidRDefault="005B5140" w:rsidP="0DAD198E">
      <w:pPr>
        <w:pStyle w:val="NormalWeb"/>
        <w:rPr>
          <w:rFonts w:ascii="Arial" w:hAnsi="Arial" w:cs="Arial"/>
          <w:color w:val="000000" w:themeColor="text1"/>
        </w:rPr>
      </w:pPr>
      <w:r w:rsidRPr="0DAD198E">
        <w:rPr>
          <w:rFonts w:ascii="Arial" w:hAnsi="Arial" w:cs="Arial"/>
          <w:color w:val="000000" w:themeColor="text1"/>
        </w:rPr>
        <w:lastRenderedPageBreak/>
        <w:t>Apply the principles of social marketing, and/or behavioural science, to reach specific groups and communities with enabling information and ideas, raising awareness of ‘A Better Medway Lifestyle Services’ and a</w:t>
      </w:r>
      <w:r w:rsidR="00737DFA" w:rsidRPr="0DAD198E">
        <w:rPr>
          <w:rFonts w:ascii="Arial" w:hAnsi="Arial" w:cs="Arial"/>
          <w:color w:val="000000" w:themeColor="text1"/>
        </w:rPr>
        <w:t>dvocat</w:t>
      </w:r>
      <w:r w:rsidRPr="0DAD198E">
        <w:rPr>
          <w:rFonts w:ascii="Arial" w:hAnsi="Arial" w:cs="Arial"/>
          <w:color w:val="000000" w:themeColor="text1"/>
        </w:rPr>
        <w:t>ing</w:t>
      </w:r>
      <w:r w:rsidR="00737DFA" w:rsidRPr="0DAD198E">
        <w:rPr>
          <w:rFonts w:ascii="Arial" w:hAnsi="Arial" w:cs="Arial"/>
          <w:color w:val="000000" w:themeColor="text1"/>
        </w:rPr>
        <w:t xml:space="preserve"> public health principles and action to protect and improve health and wellbeing </w:t>
      </w:r>
    </w:p>
    <w:p w14:paraId="1248E21D" w14:textId="1B72A55C" w:rsidR="45534913" w:rsidRPr="00380A1D" w:rsidRDefault="005B5140" w:rsidP="45534913">
      <w:pPr>
        <w:pStyle w:val="NormalWeb"/>
        <w:rPr>
          <w:rFonts w:ascii="Arial" w:hAnsi="Arial" w:cs="Arial"/>
          <w:color w:val="000000"/>
        </w:rPr>
      </w:pPr>
      <w:r w:rsidRPr="0DAD198E">
        <w:rPr>
          <w:rFonts w:ascii="Arial" w:hAnsi="Arial" w:cs="Arial"/>
          <w:color w:val="000000" w:themeColor="text1"/>
        </w:rPr>
        <w:t>Demonstrate a c</w:t>
      </w:r>
      <w:r w:rsidR="00737DFA" w:rsidRPr="0DAD198E">
        <w:rPr>
          <w:rFonts w:ascii="Arial" w:hAnsi="Arial" w:cs="Arial"/>
          <w:color w:val="000000" w:themeColor="text1"/>
        </w:rPr>
        <w:t>ommitment to equality and diversity, identifying service strategies to deliver equitable and fair services for users and employees, challenging discriminatory practices and actively managing and promoting diversity.</w:t>
      </w:r>
      <w:r w:rsidR="0087352F" w:rsidRPr="0DAD198E">
        <w:rPr>
          <w:rFonts w:ascii="Arial" w:hAnsi="Arial" w:cs="Arial"/>
          <w:color w:val="000000" w:themeColor="text1"/>
        </w:rPr>
        <w:t xml:space="preserve"> This will also include adherence to professional codes of conduct, occupational membership codes, employer behaviour frameworks and practice standards</w:t>
      </w:r>
      <w:r w:rsidR="47DEE1A2" w:rsidRPr="0DAD198E">
        <w:rPr>
          <w:rFonts w:ascii="Arial" w:hAnsi="Arial" w:cs="Arial"/>
          <w:color w:val="000000" w:themeColor="text1"/>
        </w:rPr>
        <w:t>.</w:t>
      </w:r>
    </w:p>
    <w:p w14:paraId="7BC51977" w14:textId="183E72FF" w:rsidR="0DAD198E" w:rsidRPr="00380A1D" w:rsidRDefault="005B5140" w:rsidP="0DAD198E">
      <w:pPr>
        <w:pStyle w:val="NormalWeb"/>
        <w:rPr>
          <w:rFonts w:ascii="Arial" w:hAnsi="Arial"/>
          <w:smallCaps/>
          <w:color w:val="548DD4" w:themeColor="text2" w:themeTint="99"/>
          <w:sz w:val="20"/>
        </w:rPr>
      </w:pPr>
      <w:r w:rsidRPr="0DAD198E">
        <w:rPr>
          <w:rFonts w:ascii="Arial" w:hAnsi="Arial" w:cs="Arial"/>
          <w:color w:val="000000" w:themeColor="text1"/>
        </w:rPr>
        <w:t xml:space="preserve">Act with integrity, consistency and purpose, and take responsibility for own personal development, ensuring that service specific knowledge and understanding is maintained and developed in order to support the delivery of excellent project management across the team. </w:t>
      </w:r>
      <w:r w:rsidR="00737DFA" w:rsidRPr="0DAD198E">
        <w:rPr>
          <w:rFonts w:ascii="Arial" w:hAnsi="Arial" w:cs="Arial"/>
          <w:color w:val="000000" w:themeColor="text1"/>
        </w:rPr>
        <w:t xml:space="preserve"> </w:t>
      </w:r>
    </w:p>
    <w:p w14:paraId="41B744F6" w14:textId="619665FD" w:rsidR="00737DFA" w:rsidRPr="00737DFA" w:rsidRDefault="00737DFA" w:rsidP="00737DFA">
      <w:pPr>
        <w:pStyle w:val="NormalWeb"/>
        <w:rPr>
          <w:rFonts w:ascii="Arial" w:hAnsi="Arial" w:cs="Arial"/>
          <w:color w:val="000000"/>
        </w:rPr>
      </w:pPr>
      <w:r w:rsidRPr="00737DFA">
        <w:rPr>
          <w:rFonts w:ascii="Arial" w:hAnsi="Arial" w:cs="Arial"/>
          <w:color w:val="000000"/>
        </w:rPr>
        <w:t xml:space="preserve">At the discretion of the </w:t>
      </w:r>
      <w:r w:rsidR="005B5140">
        <w:rPr>
          <w:rFonts w:ascii="Arial" w:hAnsi="Arial" w:cs="Arial"/>
          <w:color w:val="000000"/>
        </w:rPr>
        <w:t xml:space="preserve">line manager, </w:t>
      </w:r>
      <w:r w:rsidRPr="00737DFA">
        <w:rPr>
          <w:rFonts w:ascii="Arial" w:hAnsi="Arial" w:cs="Arial"/>
          <w:color w:val="000000"/>
        </w:rPr>
        <w:t>such other activities as may from time to time be agreed consistent with the nature of the job described above.</w:t>
      </w:r>
    </w:p>
    <w:p w14:paraId="5D7811D1" w14:textId="77777777" w:rsidR="00811C2F" w:rsidRPr="00811C2F" w:rsidRDefault="00811C2F" w:rsidP="00811C2F"/>
    <w:p w14:paraId="7CDAE6B2" w14:textId="5CF29010" w:rsidR="00593A1E" w:rsidRDefault="00593A1E" w:rsidP="7DC3781B">
      <w:pPr>
        <w:spacing w:before="40"/>
        <w:ind w:left="460"/>
      </w:pPr>
    </w:p>
    <w:p w14:paraId="1833FAC3" w14:textId="2E6BB247" w:rsidR="00593A1E" w:rsidRDefault="00593A1E" w:rsidP="00593A1E">
      <w:pPr>
        <w:pStyle w:val="Heading2"/>
      </w:pPr>
      <w:r>
        <w:t>Key Corporate Accountabilities</w:t>
      </w:r>
    </w:p>
    <w:p w14:paraId="33005A58" w14:textId="77777777" w:rsidR="00593A1E" w:rsidRDefault="00593A1E" w:rsidP="00593A1E"/>
    <w:p w14:paraId="558D27B1" w14:textId="77777777" w:rsidR="008747F9" w:rsidRPr="008747F9" w:rsidRDefault="008747F9" w:rsidP="0078502C">
      <w:pPr>
        <w:pStyle w:val="NormalWeb"/>
        <w:spacing w:before="0" w:beforeAutospacing="0"/>
        <w:rPr>
          <w:rFonts w:ascii="Arial" w:hAnsi="Arial" w:cs="Arial"/>
          <w:color w:val="000000"/>
        </w:rPr>
      </w:pPr>
      <w:r w:rsidRPr="008747F9">
        <w:rPr>
          <w:rFonts w:ascii="Arial" w:hAnsi="Arial" w:cs="Arial"/>
          <w:color w:val="000000"/>
        </w:rPr>
        <w:t>To work with colleagues to achieve service plan objectives and targets.</w:t>
      </w:r>
    </w:p>
    <w:p w14:paraId="23389C4D" w14:textId="77777777" w:rsidR="008747F9" w:rsidRPr="008747F9" w:rsidRDefault="008747F9" w:rsidP="008747F9">
      <w:pPr>
        <w:pStyle w:val="NormalWeb"/>
        <w:rPr>
          <w:rFonts w:ascii="Arial" w:hAnsi="Arial" w:cs="Arial"/>
          <w:color w:val="000000"/>
        </w:rPr>
      </w:pPr>
      <w:r w:rsidRPr="008747F9">
        <w:rPr>
          <w:rFonts w:ascii="Arial" w:hAnsi="Arial" w:cs="Arial"/>
          <w:color w:val="000000"/>
        </w:rPr>
        <w:t>To understand and actively keep up to date with GDPR responsibilities, including completing regular refresher training.</w:t>
      </w:r>
    </w:p>
    <w:p w14:paraId="4DD0F822" w14:textId="77777777" w:rsidR="008747F9" w:rsidRPr="008747F9" w:rsidRDefault="008747F9" w:rsidP="008747F9">
      <w:pPr>
        <w:pStyle w:val="NormalWeb"/>
        <w:rPr>
          <w:rFonts w:ascii="Arial" w:hAnsi="Arial" w:cs="Arial"/>
          <w:color w:val="000000"/>
        </w:rPr>
      </w:pPr>
      <w:r w:rsidRPr="008747F9">
        <w:rPr>
          <w:rFonts w:ascii="Arial" w:hAnsi="Arial" w:cs="Arial"/>
          <w:color w:val="000000"/>
        </w:rPr>
        <w:t>Safeguarding is everyone’s responsibility: all employees are required to act in such a way that safeguards the health and well-being of children and vulnerable adults.</w:t>
      </w:r>
    </w:p>
    <w:p w14:paraId="64CC1919" w14:textId="77777777" w:rsidR="008747F9" w:rsidRPr="008747F9" w:rsidRDefault="008747F9" w:rsidP="008747F9">
      <w:pPr>
        <w:pStyle w:val="NormalWeb"/>
        <w:rPr>
          <w:rFonts w:ascii="Arial" w:hAnsi="Arial" w:cs="Arial"/>
          <w:color w:val="000000"/>
        </w:rPr>
      </w:pPr>
      <w:r w:rsidRPr="008747F9">
        <w:rPr>
          <w:rFonts w:ascii="Arial" w:hAnsi="Arial" w:cs="Arial"/>
          <w:color w:val="000000"/>
        </w:rPr>
        <w:t>To participate in the Performance Appraisal process and contribute to the identification of own and team development needs utilising the Career Development Framework.</w:t>
      </w:r>
    </w:p>
    <w:p w14:paraId="04EBD1BE" w14:textId="77777777" w:rsidR="008747F9" w:rsidRPr="008747F9" w:rsidRDefault="008747F9" w:rsidP="008747F9">
      <w:pPr>
        <w:pStyle w:val="NormalWeb"/>
        <w:rPr>
          <w:rFonts w:ascii="Arial" w:hAnsi="Arial" w:cs="Arial"/>
          <w:color w:val="000000"/>
        </w:rPr>
      </w:pPr>
      <w:r w:rsidRPr="008747F9">
        <w:rPr>
          <w:rFonts w:ascii="Arial" w:hAnsi="Arial" w:cs="Arial"/>
          <w:color w:val="000000"/>
        </w:rPr>
        <w:t>To actively promote the Council's Fair Access, Diversity and Inclusion Policy and observe the standard of conduct which prevents discrimination taking place.</w:t>
      </w:r>
    </w:p>
    <w:p w14:paraId="65DA0A96" w14:textId="77777777" w:rsidR="008747F9" w:rsidRPr="008747F9" w:rsidRDefault="008747F9" w:rsidP="008747F9">
      <w:pPr>
        <w:pStyle w:val="NormalWeb"/>
        <w:rPr>
          <w:rFonts w:ascii="Arial" w:hAnsi="Arial" w:cs="Arial"/>
          <w:color w:val="000000"/>
        </w:rPr>
      </w:pPr>
      <w:r w:rsidRPr="008747F9">
        <w:rPr>
          <w:rFonts w:ascii="Arial" w:hAnsi="Arial" w:cs="Arial"/>
          <w:color w:val="000000"/>
        </w:rPr>
        <w:t>To ensure full compliance with the Health and Safety at Work Act 1974, the Council's Health and Safety Policy and all locally agreed safe methods of work.</w:t>
      </w:r>
    </w:p>
    <w:p w14:paraId="78D50EE8" w14:textId="77777777" w:rsidR="008747F9" w:rsidRPr="008747F9" w:rsidRDefault="008747F9" w:rsidP="008747F9">
      <w:pPr>
        <w:pStyle w:val="NormalWeb"/>
        <w:rPr>
          <w:rFonts w:ascii="Arial" w:hAnsi="Arial" w:cs="Arial"/>
          <w:color w:val="000000"/>
        </w:rPr>
      </w:pPr>
      <w:r w:rsidRPr="008747F9">
        <w:rPr>
          <w:rFonts w:ascii="Arial" w:hAnsi="Arial" w:cs="Arial"/>
          <w:color w:val="000000"/>
        </w:rPr>
        <w:t>To fully understand and be aware of the commitment to the duty under Section 17 of the Crime and Disorder Act 1998 to prevent crime and disorder.</w:t>
      </w:r>
    </w:p>
    <w:p w14:paraId="20A9C222" w14:textId="77777777" w:rsidR="008747F9" w:rsidRPr="008747F9" w:rsidRDefault="008747F9" w:rsidP="008747F9">
      <w:pPr>
        <w:pStyle w:val="NormalWeb"/>
        <w:rPr>
          <w:rFonts w:ascii="Arial" w:hAnsi="Arial" w:cs="Arial"/>
          <w:color w:val="000000"/>
        </w:rPr>
      </w:pPr>
      <w:r w:rsidRPr="008747F9">
        <w:rPr>
          <w:rFonts w:ascii="Arial" w:hAnsi="Arial" w:cs="Arial"/>
          <w:color w:val="000000"/>
        </w:rPr>
        <w:t>Promote the Medway Carbon Neutral by 2050 commitment; supporting the Council action plan to ensure we play our part in addressing the climate emergency.</w:t>
      </w:r>
    </w:p>
    <w:p w14:paraId="4106B008" w14:textId="77777777" w:rsidR="00593A1E" w:rsidRPr="00593A1E" w:rsidRDefault="00593A1E" w:rsidP="00593A1E"/>
    <w:p w14:paraId="2263FD26" w14:textId="77777777" w:rsidR="00B35CE5" w:rsidRDefault="00B35CE5">
      <w:pPr>
        <w:spacing w:before="40"/>
        <w:ind w:left="460"/>
      </w:pPr>
    </w:p>
    <w:p w14:paraId="2048E05D" w14:textId="7843B856" w:rsidR="00C80509" w:rsidRDefault="00C80509" w:rsidP="00C80509">
      <w:pPr>
        <w:pStyle w:val="Heading2"/>
      </w:pPr>
      <w:r>
        <w:t>Organisation</w:t>
      </w:r>
    </w:p>
    <w:p w14:paraId="7CC6AB60" w14:textId="77777777" w:rsidR="00C80509" w:rsidRDefault="00C80509" w:rsidP="00C80509"/>
    <w:p w14:paraId="58B20967" w14:textId="601EC3E4" w:rsidR="00B02CC2" w:rsidRPr="00CE6BDD" w:rsidRDefault="00B02CC2" w:rsidP="0078502C">
      <w:pPr>
        <w:pStyle w:val="NormalWeb"/>
        <w:spacing w:before="0" w:beforeAutospacing="0"/>
        <w:rPr>
          <w:rFonts w:ascii="Arial" w:hAnsi="Arial" w:cs="Arial"/>
          <w:color w:val="000000"/>
        </w:rPr>
      </w:pPr>
      <w:r w:rsidRPr="3E24420D">
        <w:rPr>
          <w:rFonts w:ascii="Arial" w:hAnsi="Arial" w:cs="Arial"/>
          <w:color w:val="000000" w:themeColor="text1"/>
        </w:rPr>
        <w:t>This role reports to the</w:t>
      </w:r>
      <w:r w:rsidR="00380A1D">
        <w:rPr>
          <w:rFonts w:ascii="Arial" w:hAnsi="Arial" w:cs="Arial"/>
          <w:color w:val="000000" w:themeColor="text1"/>
        </w:rPr>
        <w:t xml:space="preserve"> Child Health Programme Manager </w:t>
      </w:r>
    </w:p>
    <w:p w14:paraId="00313750" w14:textId="174DF7EB" w:rsidR="0DAD198E" w:rsidRPr="00380A1D" w:rsidRDefault="00B02CC2" w:rsidP="0DAD198E">
      <w:pPr>
        <w:pStyle w:val="NormalWeb"/>
        <w:rPr>
          <w:rFonts w:ascii="Arial" w:hAnsi="Arial"/>
          <w:smallCaps/>
          <w:color w:val="548DD4" w:themeColor="text2" w:themeTint="99"/>
          <w:sz w:val="20"/>
        </w:rPr>
      </w:pPr>
      <w:r w:rsidRPr="0DAD198E">
        <w:rPr>
          <w:rFonts w:ascii="Arial" w:hAnsi="Arial" w:cs="Arial"/>
          <w:color w:val="000000" w:themeColor="text1"/>
        </w:rPr>
        <w:t xml:space="preserve">The post holder </w:t>
      </w:r>
      <w:r w:rsidR="00AB37CC" w:rsidRPr="0DAD198E">
        <w:rPr>
          <w:rFonts w:ascii="Arial" w:hAnsi="Arial" w:cs="Arial"/>
          <w:color w:val="000000" w:themeColor="text1"/>
        </w:rPr>
        <w:t xml:space="preserve">may be </w:t>
      </w:r>
      <w:r w:rsidRPr="0DAD198E">
        <w:rPr>
          <w:rFonts w:ascii="Arial" w:hAnsi="Arial" w:cs="Arial"/>
          <w:color w:val="000000" w:themeColor="text1"/>
        </w:rPr>
        <w:t>required to line manage</w:t>
      </w:r>
      <w:r w:rsidR="00AB37CC" w:rsidRPr="0DAD198E">
        <w:rPr>
          <w:rFonts w:ascii="Arial" w:hAnsi="Arial" w:cs="Arial"/>
          <w:color w:val="000000" w:themeColor="text1"/>
        </w:rPr>
        <w:t xml:space="preserve"> an</w:t>
      </w:r>
      <w:r w:rsidR="003E36BC" w:rsidRPr="0DAD198E">
        <w:rPr>
          <w:rFonts w:ascii="Arial" w:hAnsi="Arial" w:cs="Arial"/>
          <w:color w:val="000000" w:themeColor="text1"/>
        </w:rPr>
        <w:t xml:space="preserve"> apprentice. They may also</w:t>
      </w:r>
      <w:r w:rsidRPr="0DAD198E">
        <w:rPr>
          <w:rFonts w:ascii="Arial" w:hAnsi="Arial" w:cs="Arial"/>
          <w:color w:val="000000" w:themeColor="text1"/>
        </w:rPr>
        <w:t xml:space="preserve"> be required to direct, coordinate or train other employees.</w:t>
      </w:r>
      <w:r w:rsidR="0078502C" w:rsidRPr="0DAD198E">
        <w:rPr>
          <w:rFonts w:ascii="Arial" w:hAnsi="Arial" w:cs="Arial"/>
          <w:color w:val="000000" w:themeColor="text1"/>
        </w:rPr>
        <w:t xml:space="preserve"> </w:t>
      </w:r>
    </w:p>
    <w:p w14:paraId="767B3F49" w14:textId="77777777" w:rsidR="00B02CC2" w:rsidRPr="00CE6BDD" w:rsidRDefault="00B02CC2" w:rsidP="00B02CC2">
      <w:pPr>
        <w:pStyle w:val="NormalWeb"/>
        <w:rPr>
          <w:rFonts w:ascii="Arial" w:hAnsi="Arial" w:cs="Arial"/>
          <w:color w:val="000000"/>
        </w:rPr>
      </w:pPr>
      <w:r w:rsidRPr="00CE6BDD">
        <w:rPr>
          <w:rFonts w:ascii="Arial" w:hAnsi="Arial" w:cs="Arial"/>
          <w:color w:val="000000"/>
        </w:rPr>
        <w:t>The post holder will be required to liaise with all stakeholders both internal and external to the organisation.</w:t>
      </w:r>
    </w:p>
    <w:p w14:paraId="3CB6B92F" w14:textId="77777777" w:rsidR="00C80509" w:rsidRDefault="00C80509" w:rsidP="00C80509"/>
    <w:p w14:paraId="7EA9F38A" w14:textId="77777777" w:rsidR="00C80509" w:rsidRDefault="00C80509" w:rsidP="00C80509"/>
    <w:p w14:paraId="2C6B93BC" w14:textId="36931A72" w:rsidR="00C80509" w:rsidRDefault="00841513" w:rsidP="00841513">
      <w:pPr>
        <w:pStyle w:val="Heading2"/>
      </w:pPr>
      <w:r>
        <w:t>Working Style</w:t>
      </w:r>
    </w:p>
    <w:p w14:paraId="3CCEF291" w14:textId="6A3C7645" w:rsidR="00841513" w:rsidRDefault="00841513" w:rsidP="00841513">
      <w:r>
        <w:tab/>
      </w:r>
    </w:p>
    <w:p w14:paraId="64F15FC5" w14:textId="26910262" w:rsidR="006C6B67" w:rsidRDefault="00841513" w:rsidP="00841513">
      <w:pPr>
        <w:rPr>
          <w:rStyle w:val="SubtleReference"/>
        </w:rPr>
      </w:pPr>
      <w:r w:rsidRPr="0DAD198E">
        <w:rPr>
          <w:color w:val="000000" w:themeColor="text1"/>
        </w:rPr>
        <w:t xml:space="preserve">HYBRID - a flexible working arrangement whereby an employee can undertake their work either in the office and/or partially or mainly from home on a temporary or permanent basis. </w:t>
      </w:r>
    </w:p>
    <w:p w14:paraId="39CEF883" w14:textId="3E8C5316" w:rsidR="00C80509" w:rsidRPr="00C80509" w:rsidRDefault="006C6B67" w:rsidP="0DAD198E">
      <w:pPr>
        <w:rPr>
          <w:rStyle w:val="SubtleReference"/>
        </w:rPr>
      </w:pPr>
      <w:r>
        <w:t>Th</w:t>
      </w:r>
      <w:r w:rsidR="005227A8">
        <w:t xml:space="preserve">is post requires travel to different locations in a timely manner and the need to work some evenings and weekends. </w:t>
      </w:r>
    </w:p>
    <w:p w14:paraId="499301B1" w14:textId="77777777" w:rsidR="007E72C9" w:rsidRDefault="00B35CE5" w:rsidP="007E72C9">
      <w:pPr>
        <w:pStyle w:val="Heading2"/>
      </w:pPr>
      <w:r>
        <w:tab/>
      </w:r>
    </w:p>
    <w:p w14:paraId="2263FD29" w14:textId="49F71B1C" w:rsidR="00B35CE5" w:rsidRDefault="007E72C9" w:rsidP="007E72C9">
      <w:pPr>
        <w:pStyle w:val="Heading2"/>
      </w:pPr>
      <w:r>
        <w:t>Person Specification</w:t>
      </w:r>
    </w:p>
    <w:p w14:paraId="35C6FCF9" w14:textId="77777777" w:rsidR="00EC2A22" w:rsidRPr="00EC2A22" w:rsidRDefault="00EC2A22" w:rsidP="00EC2A22"/>
    <w:p w14:paraId="1FC5EA95" w14:textId="32631D64" w:rsidR="007E72C9" w:rsidRDefault="00C7319F" w:rsidP="007E72C9">
      <w:r>
        <w:t>All criteria at Level A are considered essential unless stated otherwise.</w:t>
      </w:r>
    </w:p>
    <w:p w14:paraId="36E70648" w14:textId="77777777" w:rsidR="00C7319F" w:rsidRDefault="00C7319F" w:rsidP="007E72C9"/>
    <w:p w14:paraId="199C1783" w14:textId="26438219" w:rsidR="00C7319F" w:rsidRDefault="00C7319F" w:rsidP="00B34A64">
      <w:pPr>
        <w:pStyle w:val="Heading3"/>
      </w:pPr>
    </w:p>
    <w:p w14:paraId="6B82173A" w14:textId="546B1415" w:rsidR="0CD042BF" w:rsidRDefault="0CD042BF" w:rsidP="3E24420D">
      <w:pPr>
        <w:pStyle w:val="Heading2"/>
      </w:pPr>
      <w:r>
        <w:t>Qualifications</w:t>
      </w:r>
    </w:p>
    <w:p w14:paraId="775ADF21" w14:textId="77777777" w:rsidR="3E24420D" w:rsidRDefault="3E24420D"/>
    <w:p w14:paraId="40C4ED1C" w14:textId="4A3B74FA" w:rsidR="0CD042BF" w:rsidRDefault="0CD042BF" w:rsidP="3E24420D">
      <w:pPr>
        <w:pStyle w:val="Heading3"/>
      </w:pPr>
      <w:r>
        <w:t>Level A</w:t>
      </w:r>
    </w:p>
    <w:p w14:paraId="443D36D1" w14:textId="2E7336C7" w:rsidR="0CD042BF" w:rsidRDefault="400DFBD3" w:rsidP="26277DD8">
      <w:pPr>
        <w:pStyle w:val="ListParagraph"/>
        <w:numPr>
          <w:ilvl w:val="0"/>
          <w:numId w:val="13"/>
        </w:numPr>
        <w:rPr>
          <w:color w:val="000000" w:themeColor="text1"/>
        </w:rPr>
      </w:pPr>
      <w:r w:rsidRPr="71826DAE">
        <w:rPr>
          <w:rFonts w:eastAsia="Arial"/>
          <w:color w:val="000000" w:themeColor="text1"/>
        </w:rPr>
        <w:t xml:space="preserve">Minimum of 5 GCSE’s (grades 4-9) including English &amp; Maths or equivalent </w:t>
      </w:r>
      <w:r w:rsidRPr="71826DAE">
        <w:t xml:space="preserve"> </w:t>
      </w:r>
      <w:r w:rsidR="716B9B75" w:rsidRPr="71826DAE">
        <w:rPr>
          <w:color w:val="000000" w:themeColor="text1"/>
        </w:rPr>
        <w:t xml:space="preserve">  </w:t>
      </w:r>
    </w:p>
    <w:p w14:paraId="2FAF2919" w14:textId="77777777" w:rsidR="3E24420D" w:rsidRDefault="3E24420D" w:rsidP="3E24420D">
      <w:pPr>
        <w:rPr>
          <w:sz w:val="22"/>
          <w:szCs w:val="22"/>
        </w:rPr>
      </w:pPr>
    </w:p>
    <w:p w14:paraId="03E757BF" w14:textId="227A11B8" w:rsidR="0CD042BF" w:rsidRDefault="0CD042BF" w:rsidP="3E24420D">
      <w:pPr>
        <w:pStyle w:val="Heading3"/>
      </w:pPr>
      <w:r>
        <w:t>Level B (in addition)</w:t>
      </w:r>
    </w:p>
    <w:p w14:paraId="5D2A4B61" w14:textId="67D8797C" w:rsidR="0CD042BF" w:rsidRDefault="0CD042BF" w:rsidP="3E24420D">
      <w:pPr>
        <w:pStyle w:val="ListParagraph"/>
        <w:numPr>
          <w:ilvl w:val="0"/>
          <w:numId w:val="14"/>
        </w:numPr>
        <w:rPr>
          <w:sz w:val="22"/>
          <w:szCs w:val="22"/>
        </w:rPr>
      </w:pPr>
      <w:r w:rsidRPr="3E24420D">
        <w:rPr>
          <w:color w:val="000000" w:themeColor="text1"/>
        </w:rPr>
        <w:t>Evidence of continued professional development.</w:t>
      </w:r>
    </w:p>
    <w:p w14:paraId="7B4D26C3" w14:textId="77777777" w:rsidR="3E24420D" w:rsidRDefault="3E24420D" w:rsidP="3E24420D">
      <w:pPr>
        <w:rPr>
          <w:sz w:val="22"/>
          <w:szCs w:val="22"/>
        </w:rPr>
      </w:pPr>
    </w:p>
    <w:p w14:paraId="1D63BF9A" w14:textId="645D3925" w:rsidR="0CD042BF" w:rsidRDefault="0CD042BF" w:rsidP="3E24420D">
      <w:pPr>
        <w:pStyle w:val="Heading3"/>
      </w:pPr>
      <w:r>
        <w:t>Level C (in addition)</w:t>
      </w:r>
    </w:p>
    <w:p w14:paraId="3ABF9CE4" w14:textId="0E1EDCCE" w:rsidR="00D471AA" w:rsidRDefault="0CD042BF" w:rsidP="26277DD8">
      <w:pPr>
        <w:pStyle w:val="ListParagraph"/>
        <w:numPr>
          <w:ilvl w:val="0"/>
          <w:numId w:val="14"/>
        </w:numPr>
        <w:spacing w:before="80"/>
        <w:rPr>
          <w:rStyle w:val="SubtleReference"/>
        </w:rPr>
      </w:pPr>
      <w:r w:rsidRPr="26277DD8">
        <w:rPr>
          <w:color w:val="000000" w:themeColor="text1"/>
        </w:rPr>
        <w:t xml:space="preserve">Evidence of </w:t>
      </w:r>
      <w:r w:rsidR="165DC370" w:rsidRPr="26277DD8">
        <w:rPr>
          <w:color w:val="000000" w:themeColor="text1"/>
        </w:rPr>
        <w:t xml:space="preserve">continued professional development. </w:t>
      </w:r>
    </w:p>
    <w:p w14:paraId="483CE44D" w14:textId="77777777" w:rsidR="00B12609" w:rsidRPr="00B12609" w:rsidRDefault="00B12609" w:rsidP="00B12609"/>
    <w:p w14:paraId="2263FD2E" w14:textId="4697B89F" w:rsidR="0036284C" w:rsidRDefault="00A96CD2" w:rsidP="00A96CD2">
      <w:pPr>
        <w:pStyle w:val="Heading2"/>
      </w:pPr>
      <w:r>
        <w:t>Knowledge</w:t>
      </w:r>
    </w:p>
    <w:p w14:paraId="77D51D7B" w14:textId="77777777" w:rsidR="00C6055D" w:rsidRDefault="00C6055D" w:rsidP="00C6055D"/>
    <w:p w14:paraId="2B258ABD" w14:textId="77777777" w:rsidR="00345B22" w:rsidRDefault="00C6055D" w:rsidP="00345B22">
      <w:pPr>
        <w:pStyle w:val="Heading3"/>
      </w:pPr>
      <w:r>
        <w:t>Level A</w:t>
      </w:r>
    </w:p>
    <w:p w14:paraId="3EB8B80C" w14:textId="10BA83FE" w:rsidR="00D438BC" w:rsidRPr="000B7E16" w:rsidRDefault="00D438BC" w:rsidP="0DAD198E">
      <w:pPr>
        <w:pStyle w:val="ListParagraph"/>
        <w:numPr>
          <w:ilvl w:val="0"/>
          <w:numId w:val="14"/>
        </w:numPr>
        <w:rPr>
          <w:rStyle w:val="SubtleReference"/>
        </w:rPr>
      </w:pPr>
      <w:r>
        <w:t xml:space="preserve">Displays the knowledge to interpret technical, procedural or specialist information, and compose correspondence and reports. </w:t>
      </w:r>
    </w:p>
    <w:p w14:paraId="4F798757" w14:textId="64065BBD" w:rsidR="00D438BC" w:rsidRPr="00D438BC" w:rsidRDefault="00D438BC" w:rsidP="00D438BC">
      <w:pPr>
        <w:pStyle w:val="NormalWeb"/>
        <w:numPr>
          <w:ilvl w:val="0"/>
          <w:numId w:val="14"/>
        </w:numPr>
        <w:rPr>
          <w:rStyle w:val="SubtleReference"/>
        </w:rPr>
      </w:pPr>
      <w:r w:rsidRPr="0DAD198E">
        <w:rPr>
          <w:rFonts w:ascii="Arial" w:hAnsi="Arial" w:cs="Arial"/>
          <w:color w:val="000000" w:themeColor="text1"/>
        </w:rPr>
        <w:t>An understanding of designing and managing projects to improve health and reduce inequalities</w:t>
      </w:r>
      <w:r w:rsidRPr="0DAD198E">
        <w:rPr>
          <w:rStyle w:val="SubtleReference"/>
        </w:rPr>
        <w:t xml:space="preserve">. </w:t>
      </w:r>
    </w:p>
    <w:p w14:paraId="0449EC6D" w14:textId="5F53E023" w:rsidR="00D438BC" w:rsidRPr="00D438BC" w:rsidRDefault="00D438BC" w:rsidP="0DAD198E">
      <w:pPr>
        <w:pStyle w:val="NormalWeb"/>
        <w:numPr>
          <w:ilvl w:val="0"/>
          <w:numId w:val="14"/>
        </w:numPr>
        <w:rPr>
          <w:rStyle w:val="SubtleReference"/>
        </w:rPr>
      </w:pPr>
      <w:r w:rsidRPr="0DAD198E">
        <w:rPr>
          <w:rFonts w:ascii="Arial" w:hAnsi="Arial" w:cs="Arial"/>
          <w:color w:val="000000" w:themeColor="text1"/>
        </w:rPr>
        <w:t>Demonstrate an understanding of the organisation’s priorities</w:t>
      </w:r>
      <w:r w:rsidR="00255A5F" w:rsidRPr="0DAD198E">
        <w:rPr>
          <w:rFonts w:ascii="Arial" w:hAnsi="Arial" w:cs="Arial"/>
          <w:color w:val="000000" w:themeColor="text1"/>
        </w:rPr>
        <w:t>.</w:t>
      </w:r>
      <w:r w:rsidRPr="0DAD198E">
        <w:rPr>
          <w:rFonts w:ascii="Arial" w:hAnsi="Arial" w:cs="Arial"/>
          <w:color w:val="000000" w:themeColor="text1"/>
        </w:rPr>
        <w:t xml:space="preserve"> </w:t>
      </w:r>
    </w:p>
    <w:p w14:paraId="68D4E418" w14:textId="77777777" w:rsidR="00C6055D" w:rsidRPr="00C6055D" w:rsidRDefault="00C6055D" w:rsidP="00C6055D"/>
    <w:p w14:paraId="725C076A" w14:textId="122654FA" w:rsidR="007F5597" w:rsidRDefault="00345B22" w:rsidP="00345B22">
      <w:pPr>
        <w:pStyle w:val="Heading3"/>
      </w:pPr>
      <w:r>
        <w:t>Level B (in addition)</w:t>
      </w:r>
    </w:p>
    <w:p w14:paraId="17F7DD87" w14:textId="77777777" w:rsidR="00007959" w:rsidRPr="00A32842" w:rsidRDefault="00007959" w:rsidP="006C5E6D">
      <w:pPr>
        <w:pStyle w:val="NormalWeb"/>
        <w:numPr>
          <w:ilvl w:val="0"/>
          <w:numId w:val="15"/>
        </w:numPr>
        <w:spacing w:before="0" w:beforeAutospacing="0" w:after="0" w:afterAutospacing="0"/>
        <w:rPr>
          <w:rFonts w:ascii="Arial" w:hAnsi="Arial" w:cs="Arial"/>
          <w:color w:val="000000"/>
        </w:rPr>
      </w:pPr>
      <w:r w:rsidRPr="00A32842">
        <w:rPr>
          <w:rFonts w:ascii="Arial" w:hAnsi="Arial" w:cs="Arial"/>
          <w:color w:val="000000"/>
        </w:rPr>
        <w:t>Shows a good understanding of the technical/specialist or service specific practices and procedures required for the role, including performance monitoring and evaluation.</w:t>
      </w:r>
    </w:p>
    <w:p w14:paraId="1AFA4FA6" w14:textId="76FC2869" w:rsidR="00007959" w:rsidRPr="00007959" w:rsidRDefault="00007959" w:rsidP="0DAD198E">
      <w:pPr>
        <w:pStyle w:val="NormalWeb"/>
        <w:numPr>
          <w:ilvl w:val="0"/>
          <w:numId w:val="14"/>
        </w:numPr>
        <w:spacing w:before="0" w:beforeAutospacing="0"/>
        <w:rPr>
          <w:rStyle w:val="SubtleReference"/>
        </w:rPr>
      </w:pPr>
      <w:r w:rsidRPr="0DAD198E">
        <w:rPr>
          <w:rFonts w:ascii="Arial" w:hAnsi="Arial" w:cs="Arial"/>
          <w:color w:val="000000" w:themeColor="text1"/>
        </w:rPr>
        <w:t>Demonstrate an understanding of the organisation’s priorities and how this role contributes to the priorities</w:t>
      </w:r>
      <w:r w:rsidR="00255A5F" w:rsidRPr="0DAD198E">
        <w:rPr>
          <w:rFonts w:ascii="Arial" w:hAnsi="Arial" w:cs="Arial"/>
          <w:color w:val="000000" w:themeColor="text1"/>
        </w:rPr>
        <w:t>.</w:t>
      </w:r>
      <w:r w:rsidRPr="0DAD198E">
        <w:rPr>
          <w:rFonts w:asciiTheme="minorHAnsi" w:hAnsiTheme="minorHAnsi" w:cstheme="minorBidi"/>
          <w:color w:val="000000" w:themeColor="text1"/>
        </w:rPr>
        <w:t xml:space="preserve"> </w:t>
      </w:r>
    </w:p>
    <w:p w14:paraId="4DEA9808" w14:textId="5C5E8A96" w:rsidR="00007959" w:rsidRDefault="00007959" w:rsidP="00007959">
      <w:pPr>
        <w:pStyle w:val="NormalWeb"/>
        <w:numPr>
          <w:ilvl w:val="0"/>
          <w:numId w:val="14"/>
        </w:numPr>
        <w:rPr>
          <w:rStyle w:val="SubtleReference"/>
        </w:rPr>
      </w:pPr>
      <w:r w:rsidRPr="0DAD198E">
        <w:rPr>
          <w:rFonts w:ascii="Arial" w:hAnsi="Arial" w:cs="Arial"/>
          <w:color w:val="000000" w:themeColor="text1"/>
        </w:rPr>
        <w:t>Confidently provides good quality advice and guidance based on specialist/technical knowledge.</w:t>
      </w:r>
      <w:r w:rsidR="006C5E6D" w:rsidRPr="0DAD198E">
        <w:rPr>
          <w:rFonts w:asciiTheme="minorHAnsi" w:hAnsiTheme="minorHAnsi" w:cstheme="minorBidi"/>
          <w:color w:val="000000" w:themeColor="text1"/>
        </w:rPr>
        <w:t xml:space="preserve"> </w:t>
      </w:r>
    </w:p>
    <w:p w14:paraId="79138617" w14:textId="2D14BCC6" w:rsidR="00007959" w:rsidRDefault="00007959" w:rsidP="00007959">
      <w:pPr>
        <w:pStyle w:val="NormalWeb"/>
        <w:numPr>
          <w:ilvl w:val="0"/>
          <w:numId w:val="14"/>
        </w:numPr>
        <w:rPr>
          <w:rStyle w:val="SubtleReference"/>
        </w:rPr>
      </w:pPr>
      <w:r w:rsidRPr="0DAD198E">
        <w:rPr>
          <w:rFonts w:ascii="Arial" w:hAnsi="Arial" w:cs="Arial"/>
          <w:color w:val="000000" w:themeColor="text1"/>
        </w:rPr>
        <w:t>An understanding of how to promote population and community HWB addressing the wider determinants of health and health inequalities</w:t>
      </w:r>
      <w:r w:rsidR="006C5E6D" w:rsidRPr="0DAD198E">
        <w:rPr>
          <w:rFonts w:ascii="Arial" w:hAnsi="Arial" w:cs="Arial"/>
          <w:color w:val="000000" w:themeColor="text1"/>
        </w:rPr>
        <w:t>.</w:t>
      </w:r>
      <w:r w:rsidRPr="0DAD198E">
        <w:rPr>
          <w:rFonts w:asciiTheme="minorHAnsi" w:hAnsiTheme="minorHAnsi" w:cstheme="minorBidi"/>
          <w:color w:val="000000" w:themeColor="text1"/>
        </w:rPr>
        <w:t xml:space="preserve"> </w:t>
      </w:r>
    </w:p>
    <w:p w14:paraId="089C2450" w14:textId="16CFDAB5" w:rsidR="7DC3781B" w:rsidRDefault="7DC3781B" w:rsidP="7DC3781B">
      <w:pPr>
        <w:pStyle w:val="Heading3"/>
        <w:rPr>
          <w:rStyle w:val="SubtleReference"/>
          <w:smallCaps w:val="0"/>
          <w:color w:val="1F497D" w:themeColor="text2"/>
          <w:sz w:val="24"/>
        </w:rPr>
      </w:pPr>
    </w:p>
    <w:p w14:paraId="313185A8" w14:textId="75DA7069" w:rsidR="001B37FD" w:rsidRPr="005B746B" w:rsidRDefault="001B37FD" w:rsidP="005B746B">
      <w:pPr>
        <w:pStyle w:val="Heading3"/>
        <w:rPr>
          <w:rStyle w:val="SubtleReference"/>
          <w:smallCaps w:val="0"/>
          <w:color w:val="1F497D" w:themeColor="text2"/>
          <w:sz w:val="24"/>
        </w:rPr>
      </w:pPr>
      <w:r w:rsidRPr="005B746B">
        <w:rPr>
          <w:rStyle w:val="SubtleReference"/>
          <w:smallCaps w:val="0"/>
          <w:color w:val="1F497D" w:themeColor="text2"/>
          <w:sz w:val="24"/>
        </w:rPr>
        <w:t xml:space="preserve">Level </w:t>
      </w:r>
      <w:r w:rsidR="00C53D63" w:rsidRPr="005B746B">
        <w:rPr>
          <w:rStyle w:val="SubtleReference"/>
          <w:smallCaps w:val="0"/>
          <w:color w:val="1F497D" w:themeColor="text2"/>
          <w:sz w:val="24"/>
        </w:rPr>
        <w:t>C</w:t>
      </w:r>
      <w:r w:rsidRPr="005B746B">
        <w:rPr>
          <w:rStyle w:val="SubtleReference"/>
          <w:smallCaps w:val="0"/>
          <w:color w:val="1F497D" w:themeColor="text2"/>
          <w:sz w:val="24"/>
        </w:rPr>
        <w:t xml:space="preserve"> </w:t>
      </w:r>
      <w:r w:rsidR="009A4625" w:rsidRPr="005B746B">
        <w:rPr>
          <w:rStyle w:val="SubtleReference"/>
          <w:smallCaps w:val="0"/>
          <w:color w:val="1F497D" w:themeColor="text2"/>
          <w:sz w:val="24"/>
        </w:rPr>
        <w:t>(in addition)</w:t>
      </w:r>
    </w:p>
    <w:p w14:paraId="543EBA75" w14:textId="77777777" w:rsidR="00C53D63" w:rsidRPr="00C53D63" w:rsidRDefault="00C53D63" w:rsidP="00446FD2">
      <w:pPr>
        <w:pStyle w:val="NormalWeb"/>
        <w:numPr>
          <w:ilvl w:val="0"/>
          <w:numId w:val="16"/>
        </w:numPr>
        <w:spacing w:before="0" w:beforeAutospacing="0" w:after="0" w:afterAutospacing="0"/>
        <w:rPr>
          <w:rFonts w:ascii="Arial" w:hAnsi="Arial" w:cs="Arial"/>
          <w:color w:val="000000"/>
        </w:rPr>
      </w:pPr>
      <w:r w:rsidRPr="00C53D63">
        <w:rPr>
          <w:rFonts w:ascii="Arial" w:hAnsi="Arial" w:cs="Arial"/>
          <w:color w:val="000000"/>
        </w:rPr>
        <w:t>Demonstrates knowledge of the full range of procedures, policies, and concepts involved in the role.</w:t>
      </w:r>
    </w:p>
    <w:p w14:paraId="0583EFC7" w14:textId="5C49C42D" w:rsidR="00C53D63" w:rsidRDefault="00C53D63" w:rsidP="00BE5217">
      <w:pPr>
        <w:pStyle w:val="NormalWeb"/>
        <w:numPr>
          <w:ilvl w:val="0"/>
          <w:numId w:val="14"/>
        </w:numPr>
        <w:spacing w:before="0" w:beforeAutospacing="0" w:after="0" w:afterAutospacing="0"/>
        <w:rPr>
          <w:rFonts w:ascii="Arial" w:hAnsi="Arial" w:cs="Arial"/>
          <w:color w:val="000000"/>
        </w:rPr>
      </w:pPr>
      <w:r w:rsidRPr="00C53D63">
        <w:rPr>
          <w:rFonts w:ascii="Arial" w:hAnsi="Arial" w:cs="Arial"/>
          <w:color w:val="000000"/>
        </w:rPr>
        <w:t>A developed understanding of measuring and monitoring population health and wellbeing, health needs, risks, inequalities</w:t>
      </w:r>
      <w:r w:rsidR="00A32842">
        <w:rPr>
          <w:rFonts w:ascii="Arial" w:hAnsi="Arial" w:cs="Arial"/>
          <w:color w:val="000000"/>
        </w:rPr>
        <w:t>,</w:t>
      </w:r>
      <w:r w:rsidRPr="00C53D63">
        <w:rPr>
          <w:rFonts w:ascii="Arial" w:hAnsi="Arial" w:cs="Arial"/>
          <w:color w:val="000000"/>
        </w:rPr>
        <w:t xml:space="preserve"> and use of services</w:t>
      </w:r>
      <w:r w:rsidR="00A32842">
        <w:rPr>
          <w:rFonts w:ascii="Arial" w:hAnsi="Arial" w:cs="Arial"/>
          <w:color w:val="000000"/>
        </w:rPr>
        <w:t>.</w:t>
      </w:r>
    </w:p>
    <w:p w14:paraId="31924D88" w14:textId="4D735326" w:rsidR="00C53D63" w:rsidRPr="00C53D63" w:rsidRDefault="00C53D63" w:rsidP="00A32842">
      <w:pPr>
        <w:pStyle w:val="NormalWeb"/>
        <w:numPr>
          <w:ilvl w:val="0"/>
          <w:numId w:val="14"/>
        </w:numPr>
        <w:rPr>
          <w:rFonts w:ascii="Arial" w:hAnsi="Arial" w:cs="Arial"/>
          <w:color w:val="000000"/>
        </w:rPr>
      </w:pPr>
      <w:r w:rsidRPr="00C53D63">
        <w:rPr>
          <w:rFonts w:ascii="Arial" w:hAnsi="Arial" w:cs="Arial"/>
          <w:color w:val="000000"/>
        </w:rPr>
        <w:t>A solid understanding of how to promote population and community HWB addressing the wider determinants of health and health inequalities</w:t>
      </w:r>
      <w:r w:rsidR="00A32842">
        <w:rPr>
          <w:rFonts w:ascii="Arial" w:hAnsi="Arial" w:cs="Arial"/>
          <w:color w:val="000000"/>
        </w:rPr>
        <w:t>.</w:t>
      </w:r>
    </w:p>
    <w:p w14:paraId="54B522A3" w14:textId="0807D396" w:rsidR="00C53D63" w:rsidRPr="00C53D63" w:rsidRDefault="00C53D63" w:rsidP="00A32842">
      <w:pPr>
        <w:pStyle w:val="NormalWeb"/>
        <w:numPr>
          <w:ilvl w:val="0"/>
          <w:numId w:val="14"/>
        </w:numPr>
        <w:rPr>
          <w:rFonts w:ascii="Arial" w:hAnsi="Arial" w:cs="Arial"/>
          <w:color w:val="000000"/>
        </w:rPr>
      </w:pPr>
      <w:r w:rsidRPr="00C53D63">
        <w:rPr>
          <w:rFonts w:ascii="Arial" w:hAnsi="Arial" w:cs="Arial"/>
          <w:color w:val="000000"/>
        </w:rPr>
        <w:t>Developed knowledge of working with and through policies and strategies to improve health outcomes.</w:t>
      </w:r>
    </w:p>
    <w:p w14:paraId="164B1C95" w14:textId="77777777" w:rsidR="00C53D63" w:rsidRPr="00C53D63" w:rsidRDefault="00C53D63" w:rsidP="00C53D63"/>
    <w:p w14:paraId="36B06B27" w14:textId="77777777" w:rsidR="009A4625" w:rsidRPr="009A4625" w:rsidRDefault="009A4625" w:rsidP="009A4625"/>
    <w:p w14:paraId="19A8501F" w14:textId="24FE2D91" w:rsidR="00345B22" w:rsidRDefault="00F77F7B" w:rsidP="00F77F7B">
      <w:pPr>
        <w:pStyle w:val="Heading2"/>
      </w:pPr>
      <w:r>
        <w:t>Experience</w:t>
      </w:r>
    </w:p>
    <w:p w14:paraId="25BC0705" w14:textId="77777777" w:rsidR="005B746B" w:rsidRDefault="005B746B" w:rsidP="001F7A3A">
      <w:pPr>
        <w:pStyle w:val="Heading3"/>
      </w:pPr>
    </w:p>
    <w:p w14:paraId="43B83BFC" w14:textId="38886922" w:rsidR="001F7A3A" w:rsidRDefault="001F7A3A" w:rsidP="001F7A3A">
      <w:pPr>
        <w:pStyle w:val="Heading3"/>
      </w:pPr>
      <w:r>
        <w:t xml:space="preserve">Level A </w:t>
      </w:r>
    </w:p>
    <w:p w14:paraId="29C0C596" w14:textId="77777777" w:rsidR="00704FA8" w:rsidRPr="00704FA8" w:rsidRDefault="00704FA8" w:rsidP="00704FA8">
      <w:pPr>
        <w:pStyle w:val="NormalWeb"/>
        <w:spacing w:before="0" w:beforeAutospacing="0"/>
        <w:ind w:left="720"/>
        <w:rPr>
          <w:rFonts w:ascii="Arial" w:hAnsi="Arial" w:cs="Arial"/>
          <w:color w:val="000000"/>
        </w:rPr>
      </w:pPr>
    </w:p>
    <w:p w14:paraId="79090D2E" w14:textId="0A9CB9E5" w:rsidR="00704FA8" w:rsidRPr="00704FA8" w:rsidRDefault="00704FA8" w:rsidP="00704FA8">
      <w:pPr>
        <w:pStyle w:val="NormalWeb"/>
        <w:numPr>
          <w:ilvl w:val="0"/>
          <w:numId w:val="17"/>
        </w:numPr>
        <w:spacing w:before="0" w:beforeAutospacing="0"/>
        <w:ind w:left="720"/>
        <w:rPr>
          <w:rFonts w:ascii="Arial" w:eastAsia="Arial" w:hAnsi="Arial" w:cs="Arial"/>
          <w:color w:val="000000" w:themeColor="text1"/>
        </w:rPr>
      </w:pPr>
      <w:r>
        <w:rPr>
          <w:rFonts w:ascii="Arial" w:eastAsia="Arial" w:hAnsi="Arial" w:cs="Arial"/>
          <w:color w:val="000000" w:themeColor="text1"/>
        </w:rPr>
        <w:t xml:space="preserve">Experience of working with children and young people in an education or health setting. </w:t>
      </w:r>
    </w:p>
    <w:p w14:paraId="4C54747B" w14:textId="491656B4" w:rsidR="3FA0E6CF" w:rsidRDefault="3FA0E6CF" w:rsidP="26277DD8">
      <w:pPr>
        <w:pStyle w:val="NormalWeb"/>
        <w:numPr>
          <w:ilvl w:val="0"/>
          <w:numId w:val="17"/>
        </w:numPr>
        <w:spacing w:before="0" w:beforeAutospacing="0"/>
        <w:ind w:left="720"/>
        <w:rPr>
          <w:rFonts w:ascii="Arial" w:eastAsia="Arial" w:hAnsi="Arial" w:cs="Arial"/>
          <w:color w:val="000000" w:themeColor="text1"/>
        </w:rPr>
      </w:pPr>
      <w:r w:rsidRPr="26277DD8">
        <w:rPr>
          <w:rFonts w:ascii="Arial" w:eastAsia="Arial" w:hAnsi="Arial" w:cs="Arial"/>
          <w:color w:val="000000" w:themeColor="text1"/>
        </w:rPr>
        <w:t>Demonstrable experience of working in a health, care, or customer focused setting.</w:t>
      </w:r>
    </w:p>
    <w:p w14:paraId="21F37A0C" w14:textId="0AC02694" w:rsidR="00017704" w:rsidRDefault="00017704" w:rsidP="00017704">
      <w:pPr>
        <w:pStyle w:val="NormalWeb"/>
        <w:numPr>
          <w:ilvl w:val="0"/>
          <w:numId w:val="17"/>
        </w:numPr>
        <w:spacing w:before="0" w:beforeAutospacing="0"/>
        <w:ind w:left="720"/>
        <w:rPr>
          <w:rFonts w:ascii="Arial" w:hAnsi="Arial" w:cs="Arial"/>
          <w:color w:val="000000"/>
        </w:rPr>
      </w:pPr>
      <w:r w:rsidRPr="00017704">
        <w:rPr>
          <w:rFonts w:ascii="Arial" w:hAnsi="Arial" w:cs="Arial"/>
          <w:color w:val="000000"/>
        </w:rPr>
        <w:t>Experience of inter-agency working with broad range of statutory and non-statutory organisations.</w:t>
      </w:r>
    </w:p>
    <w:p w14:paraId="149DE984" w14:textId="573FC7E1" w:rsidR="00017704" w:rsidRPr="000D4A11" w:rsidRDefault="00017704" w:rsidP="00017704">
      <w:pPr>
        <w:pStyle w:val="NormalWeb"/>
        <w:numPr>
          <w:ilvl w:val="0"/>
          <w:numId w:val="17"/>
        </w:numPr>
        <w:ind w:left="720"/>
        <w:rPr>
          <w:rStyle w:val="SubtleReference"/>
        </w:rPr>
      </w:pPr>
      <w:r w:rsidRPr="0DAD198E">
        <w:rPr>
          <w:rFonts w:ascii="Arial" w:hAnsi="Arial" w:cs="Arial"/>
          <w:color w:val="000000" w:themeColor="text1"/>
        </w:rPr>
        <w:t xml:space="preserve">Demonstrable experience of using data and intelligence to inform decision making and find creative solutions. </w:t>
      </w:r>
    </w:p>
    <w:p w14:paraId="653E0158" w14:textId="52CCC69E" w:rsidR="00017704" w:rsidRPr="000D4A11" w:rsidRDefault="00017704" w:rsidP="00017704">
      <w:pPr>
        <w:pStyle w:val="NormalWeb"/>
        <w:numPr>
          <w:ilvl w:val="0"/>
          <w:numId w:val="17"/>
        </w:numPr>
        <w:ind w:left="720"/>
        <w:rPr>
          <w:rStyle w:val="SubtleReference"/>
        </w:rPr>
      </w:pPr>
      <w:r w:rsidRPr="0DAD198E">
        <w:rPr>
          <w:rFonts w:ascii="Arial" w:hAnsi="Arial" w:cs="Arial"/>
          <w:color w:val="000000" w:themeColor="text1"/>
        </w:rPr>
        <w:t xml:space="preserve">Experience of developing and implementing clear and well thought out plans, taking into account risks, resources, and stakeholder expectations. Experience in connecting communities, groups, and individuals to local resources and services that support their health and wellbeing. </w:t>
      </w:r>
    </w:p>
    <w:p w14:paraId="5833404D" w14:textId="5D76A0B7" w:rsidR="2131ABA2" w:rsidRPr="00380A1D" w:rsidRDefault="00017704" w:rsidP="00380A1D">
      <w:pPr>
        <w:pStyle w:val="NormalWeb"/>
        <w:numPr>
          <w:ilvl w:val="0"/>
          <w:numId w:val="17"/>
        </w:numPr>
        <w:ind w:left="720"/>
        <w:rPr>
          <w:rStyle w:val="SubtleReference"/>
          <w:smallCaps w:val="0"/>
          <w:color w:val="auto"/>
          <w:sz w:val="24"/>
        </w:rPr>
      </w:pPr>
      <w:r w:rsidRPr="2131ABA2">
        <w:rPr>
          <w:rFonts w:ascii="Arial" w:hAnsi="Arial" w:cs="Arial"/>
          <w:color w:val="000000" w:themeColor="text1"/>
        </w:rPr>
        <w:t xml:space="preserve">Offers solutions for improvements to working practices and identifies where more efficient working could make savings. </w:t>
      </w:r>
    </w:p>
    <w:p w14:paraId="35542DA5" w14:textId="43CA0B82" w:rsidR="00411D24" w:rsidRDefault="001844F5" w:rsidP="0DAD198E">
      <w:pPr>
        <w:pStyle w:val="NormalWeb"/>
        <w:numPr>
          <w:ilvl w:val="0"/>
          <w:numId w:val="17"/>
        </w:numPr>
        <w:ind w:left="720"/>
        <w:rPr>
          <w:rFonts w:ascii="Arial" w:eastAsia="Arial" w:hAnsi="Arial" w:cs="Arial"/>
        </w:rPr>
      </w:pPr>
      <w:r w:rsidRPr="0DAD198E">
        <w:rPr>
          <w:rFonts w:ascii="Arial" w:eastAsia="Arial" w:hAnsi="Arial" w:cs="Arial"/>
        </w:rPr>
        <w:t xml:space="preserve">Proven track record of meeting challenging targets. </w:t>
      </w:r>
    </w:p>
    <w:p w14:paraId="3664B81D" w14:textId="365343C2" w:rsidR="00411D24" w:rsidRDefault="00411D24" w:rsidP="0DAD198E">
      <w:pPr>
        <w:pStyle w:val="NormalWeb"/>
        <w:numPr>
          <w:ilvl w:val="0"/>
          <w:numId w:val="17"/>
        </w:numPr>
        <w:ind w:left="720"/>
        <w:rPr>
          <w:rFonts w:ascii="Arial" w:eastAsia="Arial" w:hAnsi="Arial" w:cs="Arial"/>
        </w:rPr>
      </w:pPr>
      <w:r w:rsidRPr="0DAD198E">
        <w:rPr>
          <w:rFonts w:ascii="Arial" w:eastAsia="Arial" w:hAnsi="Arial" w:cs="Arial"/>
        </w:rPr>
        <w:lastRenderedPageBreak/>
        <w:t>Experience of dealing with difficult issues that may arise from time to time with external contractors, staff and/or service users in a calm and constructive way.</w:t>
      </w:r>
    </w:p>
    <w:p w14:paraId="563D1F74" w14:textId="757EB9F5" w:rsidR="00117721" w:rsidRDefault="00117721" w:rsidP="003373C6">
      <w:pPr>
        <w:rPr>
          <w:rStyle w:val="SubtleReference"/>
        </w:rPr>
      </w:pPr>
    </w:p>
    <w:p w14:paraId="1B19F243" w14:textId="479F4B20" w:rsidR="00B85760" w:rsidRPr="000D4A11" w:rsidRDefault="00B85760" w:rsidP="00117721">
      <w:pPr>
        <w:rPr>
          <w:rStyle w:val="SubtleReference"/>
        </w:rPr>
      </w:pPr>
    </w:p>
    <w:p w14:paraId="077E22FF" w14:textId="276EBD67" w:rsidR="001F7A3A" w:rsidRDefault="004F100F" w:rsidP="004F100F">
      <w:pPr>
        <w:pStyle w:val="Heading3"/>
      </w:pPr>
      <w:r>
        <w:t>Level B</w:t>
      </w:r>
      <w:r w:rsidR="00290ACF">
        <w:t xml:space="preserve"> (in addition)</w:t>
      </w:r>
    </w:p>
    <w:p w14:paraId="3F494C56" w14:textId="20DA2331" w:rsidR="00510F81" w:rsidRDefault="00510F81" w:rsidP="0DAD198E">
      <w:pPr>
        <w:pStyle w:val="NormalWeb"/>
        <w:numPr>
          <w:ilvl w:val="0"/>
          <w:numId w:val="18"/>
        </w:numPr>
        <w:spacing w:before="0" w:beforeAutospacing="0"/>
        <w:rPr>
          <w:rStyle w:val="SubtleReference"/>
        </w:rPr>
      </w:pPr>
      <w:r w:rsidRPr="0DAD198E">
        <w:rPr>
          <w:rFonts w:ascii="Arial" w:hAnsi="Arial" w:cs="Arial"/>
          <w:color w:val="000000" w:themeColor="text1"/>
        </w:rPr>
        <w:t xml:space="preserve">Experience of building alliances and partnerships to plan and implement programmes and services that share goals and priorities. </w:t>
      </w:r>
    </w:p>
    <w:p w14:paraId="75C71F17" w14:textId="1EB5A887" w:rsidR="00510F81" w:rsidRPr="00510F81" w:rsidRDefault="00510F81" w:rsidP="0DAD198E">
      <w:pPr>
        <w:pStyle w:val="NormalWeb"/>
        <w:numPr>
          <w:ilvl w:val="0"/>
          <w:numId w:val="18"/>
        </w:numPr>
        <w:rPr>
          <w:rStyle w:val="SubtleReference"/>
        </w:rPr>
      </w:pPr>
      <w:r w:rsidRPr="0DAD198E">
        <w:rPr>
          <w:rFonts w:ascii="Arial" w:hAnsi="Arial" w:cs="Arial"/>
          <w:color w:val="000000" w:themeColor="text1"/>
        </w:rPr>
        <w:t xml:space="preserve">Experience of evaluating partnerships and addressing barriers to successful collaboration. </w:t>
      </w:r>
    </w:p>
    <w:p w14:paraId="4DE57A95" w14:textId="77777777" w:rsidR="004F100F" w:rsidRPr="00510F81" w:rsidRDefault="004F100F" w:rsidP="004F100F"/>
    <w:p w14:paraId="5AFA7A96" w14:textId="320EC098" w:rsidR="00F77F7B" w:rsidRDefault="00290ACF" w:rsidP="00290ACF">
      <w:pPr>
        <w:pStyle w:val="Heading3"/>
      </w:pPr>
      <w:r>
        <w:t>Level C (in addition)</w:t>
      </w:r>
    </w:p>
    <w:p w14:paraId="3C29D519" w14:textId="77777777" w:rsidR="009F722F" w:rsidRPr="009F722F" w:rsidRDefault="009F722F" w:rsidP="00FC236E">
      <w:pPr>
        <w:pStyle w:val="NormalWeb"/>
        <w:numPr>
          <w:ilvl w:val="0"/>
          <w:numId w:val="19"/>
        </w:numPr>
        <w:spacing w:before="0" w:beforeAutospacing="0"/>
        <w:rPr>
          <w:rFonts w:ascii="Arial" w:hAnsi="Arial" w:cs="Arial"/>
          <w:color w:val="000000"/>
        </w:rPr>
      </w:pPr>
      <w:r w:rsidRPr="15C4FC39">
        <w:rPr>
          <w:rFonts w:ascii="Arial" w:hAnsi="Arial" w:cs="Arial"/>
          <w:color w:val="000000" w:themeColor="text1"/>
        </w:rPr>
        <w:t>Experience of conducting formal project evaluations and/or research projects.</w:t>
      </w:r>
    </w:p>
    <w:p w14:paraId="58454C97" w14:textId="303305EA" w:rsidR="00290ACF" w:rsidRPr="00290ACF" w:rsidRDefault="00324A9E" w:rsidP="0DAD198E">
      <w:pPr>
        <w:pStyle w:val="NormalWeb"/>
        <w:numPr>
          <w:ilvl w:val="0"/>
          <w:numId w:val="19"/>
        </w:numPr>
        <w:rPr>
          <w:rStyle w:val="SubtleReference"/>
        </w:rPr>
      </w:pPr>
      <w:r w:rsidRPr="0DAD198E">
        <w:rPr>
          <w:rFonts w:ascii="Arial" w:hAnsi="Arial" w:cs="Arial"/>
          <w:color w:val="000000" w:themeColor="text1"/>
        </w:rPr>
        <w:t xml:space="preserve">Extensive experience of taking initiative in situations, able to identify own development needs and able to coach and work with others to share best practice and new knowledge. </w:t>
      </w:r>
    </w:p>
    <w:p w14:paraId="012375C5" w14:textId="2DFE6E46" w:rsidR="7CA86C6F" w:rsidRDefault="7CA86C6F" w:rsidP="0DAD198E">
      <w:pPr>
        <w:pStyle w:val="NormalWeb"/>
        <w:numPr>
          <w:ilvl w:val="0"/>
          <w:numId w:val="19"/>
        </w:numPr>
        <w:rPr>
          <w:rStyle w:val="normaltextrun"/>
          <w:rFonts w:ascii="Arial" w:hAnsi="Arial" w:cs="Arial"/>
          <w:smallCaps/>
          <w:color w:val="548DD4" w:themeColor="text2" w:themeTint="99"/>
          <w:sz w:val="20"/>
          <w:szCs w:val="20"/>
        </w:rPr>
      </w:pPr>
      <w:r w:rsidRPr="0DAD198E">
        <w:rPr>
          <w:rStyle w:val="normaltextrun"/>
          <w:rFonts w:ascii="Arial" w:hAnsi="Arial" w:cs="Arial"/>
          <w:color w:val="000000" w:themeColor="text1"/>
        </w:rPr>
        <w:t>Demonstrable experience of supervising others, with the ability to provide direction, empower people to achieve objectives, and be accountable for team members’ actions.</w:t>
      </w:r>
    </w:p>
    <w:p w14:paraId="2094A50C" w14:textId="7F66F1EF" w:rsidR="0DAD198E" w:rsidRDefault="0DAD198E" w:rsidP="0DAD198E">
      <w:pPr>
        <w:pStyle w:val="NormalWeb"/>
        <w:rPr>
          <w:rStyle w:val="SubtleReference"/>
        </w:rPr>
      </w:pPr>
    </w:p>
    <w:p w14:paraId="6A7BF5DE" w14:textId="70C69271" w:rsidR="0DAD198E" w:rsidRDefault="0DAD198E" w:rsidP="0DAD198E">
      <w:pPr>
        <w:pStyle w:val="NormalWeb"/>
        <w:rPr>
          <w:rStyle w:val="SubtleReference"/>
        </w:rPr>
      </w:pPr>
    </w:p>
    <w:p w14:paraId="76B91565" w14:textId="05DAECA8" w:rsidR="00345B22" w:rsidRDefault="00230E25" w:rsidP="00230E25">
      <w:pPr>
        <w:pStyle w:val="Heading2"/>
      </w:pPr>
      <w:r>
        <w:t>Skills</w:t>
      </w:r>
    </w:p>
    <w:p w14:paraId="61A9F6C5" w14:textId="77777777" w:rsidR="00230E25" w:rsidRDefault="00230E25" w:rsidP="00230E25"/>
    <w:p w14:paraId="5252730B" w14:textId="60CF122F" w:rsidR="0015128E" w:rsidRDefault="0015128E" w:rsidP="0015128E">
      <w:pPr>
        <w:pStyle w:val="Heading3"/>
      </w:pPr>
      <w:r>
        <w:t>Level A</w:t>
      </w:r>
    </w:p>
    <w:p w14:paraId="7B5F1457" w14:textId="2F2CEFD5" w:rsidR="000D5646" w:rsidRPr="00432CF8" w:rsidRDefault="000D5646" w:rsidP="00432CF8">
      <w:pPr>
        <w:pStyle w:val="NormalWeb"/>
        <w:numPr>
          <w:ilvl w:val="0"/>
          <w:numId w:val="21"/>
        </w:numPr>
        <w:spacing w:before="0" w:beforeAutospacing="0"/>
        <w:rPr>
          <w:rFonts w:ascii="Arial" w:hAnsi="Arial" w:cs="Arial"/>
          <w:color w:val="000000"/>
        </w:rPr>
      </w:pPr>
      <w:r w:rsidRPr="00432CF8">
        <w:rPr>
          <w:rFonts w:ascii="Arial" w:hAnsi="Arial" w:cs="Arial"/>
          <w:color w:val="000000"/>
        </w:rPr>
        <w:t>Proficient in the use of Microsoft Word, Excel, PowerPoint and Outlook</w:t>
      </w:r>
      <w:r w:rsidR="00432CF8">
        <w:rPr>
          <w:rFonts w:ascii="Arial" w:hAnsi="Arial" w:cs="Arial"/>
          <w:color w:val="000000"/>
        </w:rPr>
        <w:t>.</w:t>
      </w:r>
    </w:p>
    <w:p w14:paraId="14F3BF06" w14:textId="54D997D6" w:rsidR="000D5646" w:rsidRPr="00432CF8" w:rsidRDefault="000D5646" w:rsidP="00784F68">
      <w:pPr>
        <w:pStyle w:val="NormalWeb"/>
        <w:numPr>
          <w:ilvl w:val="0"/>
          <w:numId w:val="21"/>
        </w:numPr>
        <w:spacing w:after="0" w:afterAutospacing="0"/>
        <w:rPr>
          <w:rFonts w:ascii="Arial" w:hAnsi="Arial" w:cs="Arial"/>
        </w:rPr>
      </w:pPr>
      <w:r w:rsidRPr="0ABEF8C9">
        <w:rPr>
          <w:rFonts w:ascii="Arial" w:hAnsi="Arial" w:cs="Arial"/>
          <w:color w:val="000000" w:themeColor="text1"/>
        </w:rPr>
        <w:t xml:space="preserve">Full driving </w:t>
      </w:r>
      <w:r w:rsidR="5CDF8955" w:rsidRPr="0ABEF8C9">
        <w:rPr>
          <w:rFonts w:ascii="Arial" w:hAnsi="Arial" w:cs="Arial"/>
          <w:color w:val="000000" w:themeColor="text1"/>
        </w:rPr>
        <w:t xml:space="preserve">licence </w:t>
      </w:r>
      <w:r w:rsidRPr="0ABEF8C9">
        <w:rPr>
          <w:rFonts w:ascii="Arial" w:hAnsi="Arial" w:cs="Arial"/>
          <w:color w:val="000000" w:themeColor="text1"/>
        </w:rPr>
        <w:t xml:space="preserve">valid for use in the UK </w:t>
      </w:r>
      <w:r w:rsidR="25647CB4" w:rsidRPr="0ABEF8C9">
        <w:rPr>
          <w:rFonts w:ascii="Arial" w:hAnsi="Arial" w:cs="Arial"/>
          <w:color w:val="000000" w:themeColor="text1"/>
        </w:rPr>
        <w:t>or ability to reach relevant destination on time.</w:t>
      </w:r>
    </w:p>
    <w:p w14:paraId="409EE840" w14:textId="6906EB11" w:rsidR="000D5646" w:rsidRPr="00432CF8" w:rsidRDefault="000D5646" w:rsidP="0DAD198E">
      <w:pPr>
        <w:pStyle w:val="NormalWeb"/>
        <w:numPr>
          <w:ilvl w:val="0"/>
          <w:numId w:val="21"/>
        </w:numPr>
        <w:spacing w:after="0" w:afterAutospacing="0"/>
        <w:rPr>
          <w:rStyle w:val="SubtleReference"/>
        </w:rPr>
      </w:pPr>
      <w:r w:rsidRPr="0DAD198E">
        <w:rPr>
          <w:rFonts w:ascii="Arial" w:hAnsi="Arial" w:cs="Arial"/>
          <w:color w:val="000000" w:themeColor="text1"/>
        </w:rPr>
        <w:t xml:space="preserve">Promote ethical practice with an understanding of the ethical dilemmas that might be faced when promoting population health and reducing health inequalities. </w:t>
      </w:r>
    </w:p>
    <w:p w14:paraId="15D29EEC" w14:textId="4FE30CE9" w:rsidR="00432CF8" w:rsidRPr="00432CF8" w:rsidRDefault="00432CF8" w:rsidP="0DAD198E">
      <w:pPr>
        <w:pStyle w:val="NormalWeb"/>
        <w:numPr>
          <w:ilvl w:val="1"/>
          <w:numId w:val="22"/>
        </w:numPr>
        <w:spacing w:before="0" w:beforeAutospacing="0" w:after="0" w:afterAutospacing="0"/>
        <w:rPr>
          <w:rStyle w:val="SubtleReference"/>
        </w:rPr>
      </w:pPr>
      <w:r w:rsidRPr="0DAD198E">
        <w:rPr>
          <w:rFonts w:ascii="Arial" w:hAnsi="Arial" w:cs="Arial"/>
          <w:color w:val="000000" w:themeColor="text1"/>
        </w:rPr>
        <w:t xml:space="preserve">Interpret and present data and information. </w:t>
      </w:r>
    </w:p>
    <w:p w14:paraId="69600F35" w14:textId="4174D4B8" w:rsidR="00432CF8" w:rsidRPr="00432CF8" w:rsidRDefault="00432CF8" w:rsidP="0DAD198E">
      <w:pPr>
        <w:pStyle w:val="NormalWeb"/>
        <w:numPr>
          <w:ilvl w:val="1"/>
          <w:numId w:val="22"/>
        </w:numPr>
        <w:spacing w:before="0" w:beforeAutospacing="0" w:after="0" w:afterAutospacing="0"/>
        <w:rPr>
          <w:rFonts w:ascii="Arial" w:hAnsi="Arial" w:cs="Arial"/>
          <w:color w:val="000000"/>
        </w:rPr>
      </w:pPr>
      <w:r w:rsidRPr="0DAD198E">
        <w:rPr>
          <w:rFonts w:ascii="Arial" w:hAnsi="Arial" w:cs="Arial"/>
          <w:color w:val="000000" w:themeColor="text1"/>
        </w:rPr>
        <w:t>Manage data and information in compliance with policy and protocol.</w:t>
      </w:r>
    </w:p>
    <w:p w14:paraId="0CA9F85B" w14:textId="7432B716" w:rsidR="00432CF8" w:rsidRPr="00432CF8" w:rsidRDefault="00432CF8" w:rsidP="0DAD198E">
      <w:pPr>
        <w:pStyle w:val="NormalWeb"/>
        <w:numPr>
          <w:ilvl w:val="1"/>
          <w:numId w:val="22"/>
        </w:numPr>
        <w:spacing w:before="0" w:beforeAutospacing="0" w:after="0" w:afterAutospacing="0"/>
        <w:rPr>
          <w:rFonts w:ascii="Arial" w:hAnsi="Arial" w:cs="Arial"/>
          <w:color w:val="000000"/>
        </w:rPr>
      </w:pPr>
      <w:r w:rsidRPr="0DAD198E">
        <w:rPr>
          <w:rFonts w:ascii="Arial" w:hAnsi="Arial" w:cs="Arial"/>
          <w:color w:val="000000" w:themeColor="text1"/>
        </w:rPr>
        <w:t>Ability to communicate with others to improve health outcomes and reduce health inequalities.</w:t>
      </w:r>
    </w:p>
    <w:p w14:paraId="54AE70A9" w14:textId="5531AE11" w:rsidR="00432CF8" w:rsidRPr="0005230A" w:rsidRDefault="00432CF8" w:rsidP="0005230A">
      <w:pPr>
        <w:pStyle w:val="NormalWeb"/>
        <w:numPr>
          <w:ilvl w:val="0"/>
          <w:numId w:val="21"/>
        </w:numPr>
        <w:spacing w:before="0" w:beforeAutospacing="0"/>
        <w:rPr>
          <w:rFonts w:ascii="Arial" w:hAnsi="Arial" w:cs="Arial"/>
          <w:color w:val="000000"/>
        </w:rPr>
      </w:pPr>
      <w:r w:rsidRPr="5C9F3364">
        <w:rPr>
          <w:rFonts w:ascii="Arial" w:hAnsi="Arial" w:cs="Arial"/>
          <w:color w:val="000000" w:themeColor="text1"/>
        </w:rPr>
        <w:t>Able to manage projects, assessing and taking account of known risks, able to adapt</w:t>
      </w:r>
      <w:r w:rsidR="0005230A" w:rsidRPr="5C9F3364">
        <w:rPr>
          <w:rFonts w:ascii="Arial" w:hAnsi="Arial" w:cs="Arial"/>
          <w:color w:val="000000" w:themeColor="text1"/>
        </w:rPr>
        <w:t xml:space="preserve"> </w:t>
      </w:r>
      <w:r w:rsidRPr="5C9F3364">
        <w:rPr>
          <w:rFonts w:ascii="Arial" w:hAnsi="Arial" w:cs="Arial"/>
          <w:color w:val="000000" w:themeColor="text1"/>
        </w:rPr>
        <w:t>to changes and problems along the way.</w:t>
      </w:r>
    </w:p>
    <w:p w14:paraId="484A94A2" w14:textId="6D58DF20" w:rsidR="00432CF8" w:rsidRPr="002B551C" w:rsidRDefault="00432CF8" w:rsidP="00432CF8">
      <w:pPr>
        <w:pStyle w:val="NormalWeb"/>
        <w:numPr>
          <w:ilvl w:val="0"/>
          <w:numId w:val="21"/>
        </w:numPr>
        <w:rPr>
          <w:rStyle w:val="SubtleReference"/>
        </w:rPr>
      </w:pPr>
      <w:r w:rsidRPr="0DAD198E">
        <w:rPr>
          <w:rFonts w:ascii="Arial" w:hAnsi="Arial" w:cs="Arial"/>
          <w:color w:val="000000" w:themeColor="text1"/>
        </w:rPr>
        <w:t>Manage public perception and convey key messages using a range of media processes.</w:t>
      </w:r>
    </w:p>
    <w:p w14:paraId="07C48FC9" w14:textId="395922FE" w:rsidR="00A83C8B" w:rsidRPr="00A74A58" w:rsidRDefault="00A83C8B" w:rsidP="0DAD198E">
      <w:pPr>
        <w:pStyle w:val="NormalWeb"/>
        <w:numPr>
          <w:ilvl w:val="0"/>
          <w:numId w:val="21"/>
        </w:numPr>
        <w:rPr>
          <w:rStyle w:val="SubtleReference"/>
        </w:rPr>
      </w:pPr>
      <w:r w:rsidRPr="0DAD198E">
        <w:rPr>
          <w:rFonts w:ascii="Arial" w:hAnsi="Arial" w:cs="Arial"/>
          <w:color w:val="000000" w:themeColor="text1"/>
        </w:rPr>
        <w:t xml:space="preserve">Initiate and/or support action to create environments that facilitate and enable health and wellbeing for individuals, groups, and communities. </w:t>
      </w:r>
    </w:p>
    <w:p w14:paraId="0997966E" w14:textId="52239A00" w:rsidR="2D35473E" w:rsidRDefault="2D35473E" w:rsidP="02CFBCA5">
      <w:pPr>
        <w:pStyle w:val="NormalWeb"/>
        <w:numPr>
          <w:ilvl w:val="0"/>
          <w:numId w:val="21"/>
        </w:numPr>
        <w:rPr>
          <w:rFonts w:ascii="Arial" w:eastAsia="Arial" w:hAnsi="Arial" w:cs="Arial"/>
        </w:rPr>
      </w:pPr>
      <w:r w:rsidRPr="02CFBCA5">
        <w:rPr>
          <w:rFonts w:ascii="Arial" w:eastAsia="Arial" w:hAnsi="Arial" w:cs="Arial"/>
        </w:rPr>
        <w:t>The postholder should be able to occasionally assemble and move heavy or awkward objects such as display boards, leaflets, and other resources, with assistance as needed.</w:t>
      </w:r>
    </w:p>
    <w:p w14:paraId="7B46C822" w14:textId="48AC26C8" w:rsidR="001E6C26" w:rsidRPr="00A74A58" w:rsidRDefault="001E6C26" w:rsidP="00A74A58"/>
    <w:p w14:paraId="6D069927" w14:textId="0B11A666" w:rsidR="000D5646" w:rsidRDefault="005841C1" w:rsidP="005841C1">
      <w:pPr>
        <w:pStyle w:val="Heading3"/>
      </w:pPr>
      <w:r>
        <w:t>Level B (in addition)</w:t>
      </w:r>
    </w:p>
    <w:p w14:paraId="3724A759" w14:textId="717D7763" w:rsidR="00BA1DA2" w:rsidRPr="00432CF8" w:rsidRDefault="00BA1DA2" w:rsidP="0DAD198E">
      <w:pPr>
        <w:pStyle w:val="NormalWeb"/>
        <w:numPr>
          <w:ilvl w:val="0"/>
          <w:numId w:val="24"/>
        </w:numPr>
        <w:spacing w:before="0" w:beforeAutospacing="0"/>
        <w:rPr>
          <w:rStyle w:val="SubtleReference"/>
        </w:rPr>
      </w:pPr>
      <w:r w:rsidRPr="0DAD198E">
        <w:rPr>
          <w:rFonts w:ascii="Arial" w:hAnsi="Arial" w:cs="Arial"/>
          <w:color w:val="000000" w:themeColor="text1"/>
        </w:rPr>
        <w:t xml:space="preserve">Develop and/or implement standards, protocols, and procedures, incorporating national ‘best practice’ guidance into local delivery systems. </w:t>
      </w:r>
    </w:p>
    <w:p w14:paraId="1480C4B1" w14:textId="4271B6D3" w:rsidR="00197B4E" w:rsidRPr="009F129E" w:rsidRDefault="00197B4E" w:rsidP="00197B4E">
      <w:pPr>
        <w:pStyle w:val="NormalWeb"/>
        <w:numPr>
          <w:ilvl w:val="0"/>
          <w:numId w:val="24"/>
        </w:numPr>
        <w:rPr>
          <w:rStyle w:val="SubtleReference"/>
        </w:rPr>
      </w:pPr>
      <w:r w:rsidRPr="0DAD198E">
        <w:rPr>
          <w:rFonts w:ascii="Arial" w:hAnsi="Arial" w:cs="Arial"/>
          <w:color w:val="000000" w:themeColor="text1"/>
        </w:rPr>
        <w:t xml:space="preserve">Collate and analyse data to produce intelligence that informs decision making, planning, implementation, performance monitoring and evaluation. </w:t>
      </w:r>
    </w:p>
    <w:p w14:paraId="3420B543" w14:textId="0F7ED8BC" w:rsidR="00197B4E" w:rsidRPr="00197B4E" w:rsidRDefault="00197B4E" w:rsidP="009F129E">
      <w:pPr>
        <w:pStyle w:val="NormalWeb"/>
        <w:numPr>
          <w:ilvl w:val="0"/>
          <w:numId w:val="24"/>
        </w:numPr>
        <w:rPr>
          <w:rFonts w:ascii="Arial" w:hAnsi="Arial" w:cs="Arial"/>
          <w:color w:val="000000"/>
        </w:rPr>
      </w:pPr>
      <w:r w:rsidRPr="00197B4E">
        <w:rPr>
          <w:rFonts w:ascii="Arial" w:hAnsi="Arial" w:cs="Arial"/>
          <w:color w:val="000000"/>
        </w:rPr>
        <w:t>Ability to audit evaluate and re design services to improve health outcomes and reduce health inequalities</w:t>
      </w:r>
      <w:r w:rsidR="009F129E">
        <w:rPr>
          <w:rFonts w:ascii="Arial" w:hAnsi="Arial" w:cs="Arial"/>
          <w:color w:val="000000"/>
        </w:rPr>
        <w:t>.</w:t>
      </w:r>
    </w:p>
    <w:p w14:paraId="0030CAE9" w14:textId="6D947F93" w:rsidR="00197B4E" w:rsidRPr="009F129E" w:rsidRDefault="00197B4E" w:rsidP="00197B4E">
      <w:pPr>
        <w:pStyle w:val="NormalWeb"/>
        <w:numPr>
          <w:ilvl w:val="0"/>
          <w:numId w:val="24"/>
        </w:numPr>
        <w:rPr>
          <w:rStyle w:val="SubtleReference"/>
        </w:rPr>
      </w:pPr>
      <w:r w:rsidRPr="5C9F3364">
        <w:rPr>
          <w:rFonts w:ascii="Arial" w:hAnsi="Arial" w:cs="Arial"/>
          <w:color w:val="000000" w:themeColor="text1"/>
        </w:rPr>
        <w:t xml:space="preserve">Communicate sometimes complex information and concepts (including health outcomes, inequalities and life expectancy) to a diversity of audiences using different methods. </w:t>
      </w:r>
    </w:p>
    <w:p w14:paraId="5F9585F1" w14:textId="4DD48F30" w:rsidR="4BE66C0E" w:rsidRDefault="4BE66C0E" w:rsidP="5C9F3364">
      <w:pPr>
        <w:pStyle w:val="NormalWeb"/>
        <w:numPr>
          <w:ilvl w:val="0"/>
          <w:numId w:val="24"/>
        </w:numPr>
        <w:rPr>
          <w:rFonts w:ascii="Arial" w:hAnsi="Arial" w:cs="Arial"/>
          <w:color w:val="000000" w:themeColor="text1"/>
        </w:rPr>
      </w:pPr>
      <w:r w:rsidRPr="5C9F3364">
        <w:rPr>
          <w:rFonts w:ascii="Arial" w:hAnsi="Arial" w:cs="Arial"/>
          <w:color w:val="000000" w:themeColor="text1"/>
        </w:rPr>
        <w:t>Excellent communication, negotiation, consultation and influencing skills tailored to meet the needs of a wide range of audiences and stakeholders.</w:t>
      </w:r>
    </w:p>
    <w:p w14:paraId="386213F4" w14:textId="3D31633E" w:rsidR="5C9F3364" w:rsidRDefault="5C9F3364" w:rsidP="5C9F3364">
      <w:pPr>
        <w:pStyle w:val="NormalWeb"/>
        <w:rPr>
          <w:rStyle w:val="SubtleReference"/>
        </w:rPr>
      </w:pPr>
    </w:p>
    <w:p w14:paraId="11D9DD9C" w14:textId="7A03563D" w:rsidR="7DC3781B" w:rsidRDefault="7DC3781B" w:rsidP="7DC3781B">
      <w:pPr>
        <w:pStyle w:val="Heading3"/>
      </w:pPr>
    </w:p>
    <w:p w14:paraId="5DB380D8" w14:textId="1F1BADDD" w:rsidR="000D5646" w:rsidRDefault="00876273" w:rsidP="00876273">
      <w:pPr>
        <w:pStyle w:val="Heading3"/>
      </w:pPr>
      <w:r>
        <w:t>Level C (in addition)</w:t>
      </w:r>
    </w:p>
    <w:p w14:paraId="74066317" w14:textId="7C343CD7" w:rsidR="00AC18DF" w:rsidRPr="00A83C8B" w:rsidRDefault="000E32A5" w:rsidP="0DAD198E">
      <w:pPr>
        <w:pStyle w:val="NormalWeb"/>
        <w:numPr>
          <w:ilvl w:val="0"/>
          <w:numId w:val="26"/>
        </w:numPr>
        <w:spacing w:before="0" w:beforeAutospacing="0"/>
        <w:rPr>
          <w:rFonts w:ascii="Arial" w:hAnsi="Arial" w:cs="Arial"/>
          <w:color w:val="000000" w:themeColor="text1"/>
        </w:rPr>
      </w:pPr>
      <w:r w:rsidRPr="0DAD198E">
        <w:rPr>
          <w:rFonts w:ascii="Arial" w:hAnsi="Arial" w:cs="Arial"/>
          <w:color w:val="000000" w:themeColor="text1"/>
        </w:rPr>
        <w:t xml:space="preserve">Access and appraise evidence gained through systematic methods and through engagement with the wider research community. </w:t>
      </w:r>
    </w:p>
    <w:p w14:paraId="6FFA4098" w14:textId="43E7D1E2" w:rsidR="00AC18DF" w:rsidRPr="00A83C8B" w:rsidRDefault="003A0B71" w:rsidP="0DAD198E">
      <w:pPr>
        <w:pStyle w:val="NormalWeb"/>
        <w:numPr>
          <w:ilvl w:val="0"/>
          <w:numId w:val="26"/>
        </w:numPr>
        <w:spacing w:before="0" w:beforeAutospacing="0"/>
        <w:rPr>
          <w:rFonts w:ascii="Arial" w:hAnsi="Arial" w:cs="Arial"/>
          <w:color w:val="000000" w:themeColor="text1"/>
        </w:rPr>
      </w:pPr>
      <w:r w:rsidRPr="0DAD198E">
        <w:rPr>
          <w:rFonts w:ascii="Arial" w:hAnsi="Arial" w:cs="Arial"/>
          <w:color w:val="000000" w:themeColor="text1"/>
        </w:rPr>
        <w:t xml:space="preserve">Design and conduct public health research based on current best practice and involving practitioners and the public. </w:t>
      </w:r>
    </w:p>
    <w:p w14:paraId="564213B0" w14:textId="2479F8BF" w:rsidR="00AC18DF" w:rsidRPr="00A83C8B" w:rsidRDefault="003A0B71" w:rsidP="0DAD198E">
      <w:pPr>
        <w:pStyle w:val="NormalWeb"/>
        <w:numPr>
          <w:ilvl w:val="0"/>
          <w:numId w:val="26"/>
        </w:numPr>
        <w:spacing w:before="0" w:beforeAutospacing="0"/>
        <w:rPr>
          <w:rStyle w:val="SubtleReference"/>
          <w:rFonts w:ascii="Times New Roman" w:hAnsi="Times New Roman"/>
          <w:smallCaps w:val="0"/>
          <w:color w:val="auto"/>
          <w:sz w:val="24"/>
        </w:rPr>
      </w:pPr>
      <w:r w:rsidRPr="0DAD198E">
        <w:rPr>
          <w:rFonts w:ascii="Arial" w:hAnsi="Arial" w:cs="Arial"/>
          <w:color w:val="000000" w:themeColor="text1"/>
        </w:rPr>
        <w:t>Engage stakeholders (including service users), in service design and development, to deliver accessible and equitable person-centred services.</w:t>
      </w:r>
    </w:p>
    <w:p w14:paraId="2263FD38" w14:textId="4A599678" w:rsidR="00AC18DF" w:rsidRPr="00A83C8B" w:rsidRDefault="003A0B71" w:rsidP="2131ABA2">
      <w:pPr>
        <w:pStyle w:val="NormalWeb"/>
        <w:numPr>
          <w:ilvl w:val="0"/>
          <w:numId w:val="26"/>
        </w:numPr>
        <w:spacing w:before="0" w:beforeAutospacing="0"/>
        <w:rPr>
          <w:rStyle w:val="SubtleReference"/>
        </w:rPr>
      </w:pPr>
      <w:r w:rsidRPr="2131ABA2">
        <w:rPr>
          <w:rFonts w:ascii="Arial" w:hAnsi="Arial" w:cs="Arial"/>
          <w:color w:val="000000" w:themeColor="text1"/>
        </w:rPr>
        <w:t xml:space="preserve">Consult and listen to individuals, </w:t>
      </w:r>
      <w:r w:rsidR="00E80D1F" w:rsidRPr="2131ABA2">
        <w:rPr>
          <w:rFonts w:ascii="Arial" w:hAnsi="Arial" w:cs="Arial"/>
          <w:color w:val="000000" w:themeColor="text1"/>
        </w:rPr>
        <w:t>groups,</w:t>
      </w:r>
      <w:r w:rsidRPr="2131ABA2">
        <w:rPr>
          <w:rFonts w:ascii="Arial" w:hAnsi="Arial" w:cs="Arial"/>
          <w:color w:val="000000" w:themeColor="text1"/>
        </w:rPr>
        <w:t xml:space="preserve"> and communities likely to be affected by planned intervention or change. </w:t>
      </w:r>
    </w:p>
    <w:p w14:paraId="0FA7A40F" w14:textId="2BABDC78" w:rsidR="0450C75D" w:rsidRDefault="0450C75D" w:rsidP="0DAD198E">
      <w:pPr>
        <w:pStyle w:val="NormalWeb"/>
        <w:numPr>
          <w:ilvl w:val="0"/>
          <w:numId w:val="26"/>
        </w:numPr>
        <w:spacing w:before="0" w:beforeAutospacing="0"/>
        <w:rPr>
          <w:rStyle w:val="SubtleReference"/>
        </w:rPr>
      </w:pPr>
      <w:r w:rsidRPr="2131ABA2">
        <w:rPr>
          <w:rFonts w:ascii="Arial" w:hAnsi="Arial" w:cs="Arial"/>
          <w:color w:val="000000" w:themeColor="text1"/>
        </w:rPr>
        <w:t>Influence and strengthen community action by empowering communities through evidence-based approaches</w:t>
      </w:r>
    </w:p>
    <w:p w14:paraId="60E2A6E0" w14:textId="5046F9CE" w:rsidR="2131ABA2" w:rsidRDefault="2131ABA2" w:rsidP="2131ABA2">
      <w:pPr>
        <w:pStyle w:val="NormalWeb"/>
        <w:spacing w:before="0" w:beforeAutospacing="0"/>
        <w:ind w:left="720"/>
        <w:rPr>
          <w:rStyle w:val="SubtleReference"/>
        </w:rPr>
      </w:pPr>
    </w:p>
    <w:sectPr w:rsidR="2131ABA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95309" w14:textId="77777777" w:rsidR="00055803" w:rsidRDefault="00055803" w:rsidP="003D1A7B">
      <w:r>
        <w:separator/>
      </w:r>
    </w:p>
  </w:endnote>
  <w:endnote w:type="continuationSeparator" w:id="0">
    <w:p w14:paraId="4DBC8835" w14:textId="77777777" w:rsidR="00055803" w:rsidRDefault="00055803" w:rsidP="003D1A7B">
      <w:r>
        <w:continuationSeparator/>
      </w:r>
    </w:p>
  </w:endnote>
  <w:endnote w:type="continuationNotice" w:id="1">
    <w:p w14:paraId="3AA24623" w14:textId="77777777" w:rsidR="00B75A42" w:rsidRDefault="00B75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9FA92" w14:textId="77777777" w:rsidR="003D1A7B" w:rsidRDefault="003D1A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853336"/>
      <w:docPartObj>
        <w:docPartGallery w:val="Page Numbers (Bottom of Page)"/>
        <w:docPartUnique/>
      </w:docPartObj>
    </w:sdtPr>
    <w:sdtEndPr>
      <w:rPr>
        <w:noProof/>
      </w:rPr>
    </w:sdtEndPr>
    <w:sdtContent>
      <w:p w14:paraId="0F842BAE" w14:textId="6B8EA33A" w:rsidR="003D1A7B" w:rsidRDefault="003D1A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2851A5" w14:textId="77777777" w:rsidR="003D1A7B" w:rsidRDefault="003D1A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698E" w14:textId="77777777" w:rsidR="003D1A7B" w:rsidRDefault="003D1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C501F" w14:textId="77777777" w:rsidR="00055803" w:rsidRDefault="00055803" w:rsidP="003D1A7B">
      <w:r>
        <w:separator/>
      </w:r>
    </w:p>
  </w:footnote>
  <w:footnote w:type="continuationSeparator" w:id="0">
    <w:p w14:paraId="386416EC" w14:textId="77777777" w:rsidR="00055803" w:rsidRDefault="00055803" w:rsidP="003D1A7B">
      <w:r>
        <w:continuationSeparator/>
      </w:r>
    </w:p>
  </w:footnote>
  <w:footnote w:type="continuationNotice" w:id="1">
    <w:p w14:paraId="781B7BF5" w14:textId="77777777" w:rsidR="00B75A42" w:rsidRDefault="00B75A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46EA0" w14:textId="77777777" w:rsidR="003D1A7B" w:rsidRDefault="003D1A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0E4D" w14:textId="77777777" w:rsidR="003D1A7B" w:rsidRDefault="003D1A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16F1" w14:textId="77777777" w:rsidR="003D1A7B" w:rsidRDefault="003D1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533"/>
    <w:multiLevelType w:val="hybridMultilevel"/>
    <w:tmpl w:val="B4FEECCC"/>
    <w:lvl w:ilvl="0" w:tplc="38EC2B8A">
      <w:numFmt w:val="bullet"/>
      <w:lvlText w:val="•"/>
      <w:lvlJc w:val="left"/>
      <w:pPr>
        <w:ind w:left="98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418BB"/>
    <w:multiLevelType w:val="hybridMultilevel"/>
    <w:tmpl w:val="DF6AA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347428"/>
    <w:multiLevelType w:val="hybridMultilevel"/>
    <w:tmpl w:val="BC988E10"/>
    <w:lvl w:ilvl="0" w:tplc="FFFFFFFF">
      <w:start w:val="1"/>
      <w:numFmt w:val="bullet"/>
      <w:lvlText w:val=""/>
      <w:lvlJc w:val="left"/>
      <w:pPr>
        <w:ind w:left="360" w:hanging="360"/>
      </w:pPr>
      <w:rPr>
        <w:rFonts w:ascii="Symbol" w:hAnsi="Symbol" w:hint="default"/>
        <w:color w:val="000000" w:themeColor="text1"/>
        <w:sz w:val="24"/>
        <w:szCs w:val="24"/>
      </w:rPr>
    </w:lvl>
    <w:lvl w:ilvl="1" w:tplc="B59A52F8">
      <w:start w:val="1"/>
      <w:numFmt w:val="bullet"/>
      <w:lvlText w:val=""/>
      <w:lvlJc w:val="left"/>
      <w:pPr>
        <w:ind w:left="720" w:hanging="360"/>
      </w:pPr>
      <w:rPr>
        <w:rFonts w:ascii="Symbol" w:hAnsi="Symbol" w:hint="default"/>
        <w:color w:val="000000" w:themeColor="text1"/>
        <w:sz w:val="24"/>
        <w:szCs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5926A9E"/>
    <w:multiLevelType w:val="hybridMultilevel"/>
    <w:tmpl w:val="08B2012E"/>
    <w:lvl w:ilvl="0" w:tplc="38EC2B8A">
      <w:numFmt w:val="bullet"/>
      <w:lvlText w:val="•"/>
      <w:lvlJc w:val="left"/>
      <w:pPr>
        <w:ind w:left="1600" w:hanging="360"/>
      </w:pPr>
      <w:rPr>
        <w:rFonts w:ascii="Arial" w:eastAsiaTheme="minorEastAsia" w:hAnsi="Arial" w:cs="Aria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4" w15:restartNumberingAfterBreak="0">
    <w:nsid w:val="08AE272E"/>
    <w:multiLevelType w:val="hybridMultilevel"/>
    <w:tmpl w:val="FF26137C"/>
    <w:lvl w:ilvl="0" w:tplc="B59A52F8">
      <w:start w:val="1"/>
      <w:numFmt w:val="bullet"/>
      <w:lvlText w:val=""/>
      <w:lvlJc w:val="left"/>
      <w:pPr>
        <w:ind w:left="720" w:hanging="360"/>
      </w:pPr>
      <w:rPr>
        <w:rFonts w:ascii="Symbol" w:hAnsi="Symbol" w:hint="default"/>
        <w:color w:val="000000" w:themeColor="text1"/>
        <w:sz w:val="24"/>
        <w:szCs w:val="24"/>
      </w:rPr>
    </w:lvl>
    <w:lvl w:ilvl="1" w:tplc="5D3E7476">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7778D"/>
    <w:multiLevelType w:val="hybridMultilevel"/>
    <w:tmpl w:val="36A25FC2"/>
    <w:lvl w:ilvl="0" w:tplc="38EC2B8A">
      <w:numFmt w:val="bullet"/>
      <w:lvlText w:val="•"/>
      <w:lvlJc w:val="left"/>
      <w:pPr>
        <w:ind w:left="98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7664F"/>
    <w:multiLevelType w:val="hybridMultilevel"/>
    <w:tmpl w:val="64881712"/>
    <w:lvl w:ilvl="0" w:tplc="38EC2B8A">
      <w:numFmt w:val="bullet"/>
      <w:lvlText w:val="•"/>
      <w:lvlJc w:val="left"/>
      <w:pPr>
        <w:ind w:left="98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41E04"/>
    <w:multiLevelType w:val="hybridMultilevel"/>
    <w:tmpl w:val="5288B87A"/>
    <w:lvl w:ilvl="0" w:tplc="B59A52F8">
      <w:start w:val="1"/>
      <w:numFmt w:val="bullet"/>
      <w:lvlText w:val=""/>
      <w:lvlJc w:val="left"/>
      <w:pPr>
        <w:ind w:left="720" w:hanging="360"/>
      </w:pPr>
      <w:rPr>
        <w:rFonts w:ascii="Symbol" w:hAnsi="Symbol" w:hint="default"/>
        <w:color w:val="000000" w:themeColor="text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733F84"/>
    <w:multiLevelType w:val="hybridMultilevel"/>
    <w:tmpl w:val="FAF4F558"/>
    <w:lvl w:ilvl="0" w:tplc="DAB6F45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53979"/>
    <w:multiLevelType w:val="hybridMultilevel"/>
    <w:tmpl w:val="44943A62"/>
    <w:lvl w:ilvl="0" w:tplc="38EC2B8A">
      <w:numFmt w:val="bullet"/>
      <w:lvlText w:val="•"/>
      <w:lvlJc w:val="left"/>
      <w:pPr>
        <w:ind w:left="98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7E208E"/>
    <w:multiLevelType w:val="hybridMultilevel"/>
    <w:tmpl w:val="7994990C"/>
    <w:lvl w:ilvl="0" w:tplc="B59A52F8">
      <w:start w:val="1"/>
      <w:numFmt w:val="bullet"/>
      <w:lvlText w:val=""/>
      <w:lvlJc w:val="left"/>
      <w:pPr>
        <w:ind w:left="720" w:hanging="360"/>
      </w:pPr>
      <w:rPr>
        <w:rFonts w:ascii="Symbol" w:hAnsi="Symbol" w:hint="default"/>
        <w:color w:val="000000" w:themeColor="text1"/>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EF5423"/>
    <w:multiLevelType w:val="hybridMultilevel"/>
    <w:tmpl w:val="E048B0DE"/>
    <w:lvl w:ilvl="0" w:tplc="A95494E6">
      <w:start w:val="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FF22B2"/>
    <w:multiLevelType w:val="hybridMultilevel"/>
    <w:tmpl w:val="8FEE1498"/>
    <w:lvl w:ilvl="0" w:tplc="B59A52F8">
      <w:start w:val="1"/>
      <w:numFmt w:val="bullet"/>
      <w:lvlText w:val=""/>
      <w:lvlJc w:val="left"/>
      <w:pPr>
        <w:ind w:left="720" w:hanging="360"/>
      </w:pPr>
      <w:rPr>
        <w:rFonts w:ascii="Symbol" w:hAnsi="Symbol" w:hint="default"/>
        <w:color w:val="000000" w:themeColor="text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17138E"/>
    <w:multiLevelType w:val="hybridMultilevel"/>
    <w:tmpl w:val="9BAC7F28"/>
    <w:lvl w:ilvl="0" w:tplc="38EC2B8A">
      <w:numFmt w:val="bullet"/>
      <w:lvlText w:val="•"/>
      <w:lvlJc w:val="left"/>
      <w:pPr>
        <w:ind w:left="980" w:hanging="360"/>
      </w:pPr>
      <w:rPr>
        <w:rFonts w:ascii="Arial" w:eastAsiaTheme="minorEastAsia" w:hAnsi="Arial" w:cs="Arial" w:hint="default"/>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14" w15:restartNumberingAfterBreak="0">
    <w:nsid w:val="303F1150"/>
    <w:multiLevelType w:val="hybridMultilevel"/>
    <w:tmpl w:val="BA943F7A"/>
    <w:lvl w:ilvl="0" w:tplc="B59A52F8">
      <w:start w:val="1"/>
      <w:numFmt w:val="bullet"/>
      <w:lvlText w:val=""/>
      <w:lvlJc w:val="left"/>
      <w:pPr>
        <w:ind w:left="720" w:hanging="360"/>
      </w:pPr>
      <w:rPr>
        <w:rFonts w:ascii="Symbol" w:hAnsi="Symbol" w:hint="default"/>
        <w:color w:val="000000" w:themeColor="text1"/>
        <w:sz w:val="24"/>
        <w:szCs w:val="24"/>
      </w:rPr>
    </w:lvl>
    <w:lvl w:ilvl="1" w:tplc="CF5A64B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B771C9"/>
    <w:multiLevelType w:val="hybridMultilevel"/>
    <w:tmpl w:val="EAA42578"/>
    <w:lvl w:ilvl="0" w:tplc="38EC2B8A">
      <w:numFmt w:val="bullet"/>
      <w:lvlText w:val="•"/>
      <w:lvlJc w:val="left"/>
      <w:pPr>
        <w:ind w:left="98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5A4E75"/>
    <w:multiLevelType w:val="hybridMultilevel"/>
    <w:tmpl w:val="23C241E4"/>
    <w:lvl w:ilvl="0" w:tplc="38EC2B8A">
      <w:numFmt w:val="bullet"/>
      <w:lvlText w:val="•"/>
      <w:lvlJc w:val="left"/>
      <w:pPr>
        <w:ind w:left="1600" w:hanging="360"/>
      </w:pPr>
      <w:rPr>
        <w:rFonts w:ascii="Arial" w:eastAsiaTheme="minorEastAsia" w:hAnsi="Arial" w:cs="Aria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17" w15:restartNumberingAfterBreak="0">
    <w:nsid w:val="3E7D0196"/>
    <w:multiLevelType w:val="hybridMultilevel"/>
    <w:tmpl w:val="A61AB56E"/>
    <w:lvl w:ilvl="0" w:tplc="B59A52F8">
      <w:start w:val="1"/>
      <w:numFmt w:val="bullet"/>
      <w:lvlText w:val=""/>
      <w:lvlJc w:val="left"/>
      <w:pPr>
        <w:ind w:left="720" w:hanging="360"/>
      </w:pPr>
      <w:rPr>
        <w:rFonts w:ascii="Symbol" w:hAnsi="Symbol" w:hint="default"/>
        <w:color w:val="000000" w:themeColor="text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806A8B"/>
    <w:multiLevelType w:val="hybridMultilevel"/>
    <w:tmpl w:val="5B064C76"/>
    <w:lvl w:ilvl="0" w:tplc="82D0D6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0C14DB"/>
    <w:multiLevelType w:val="hybridMultilevel"/>
    <w:tmpl w:val="9BF0B468"/>
    <w:lvl w:ilvl="0" w:tplc="38EC2B8A">
      <w:numFmt w:val="bullet"/>
      <w:lvlText w:val="•"/>
      <w:lvlJc w:val="left"/>
      <w:pPr>
        <w:ind w:left="1600" w:hanging="360"/>
      </w:pPr>
      <w:rPr>
        <w:rFonts w:ascii="Arial" w:eastAsiaTheme="minorEastAsia" w:hAnsi="Arial" w:cs="Aria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20" w15:restartNumberingAfterBreak="0">
    <w:nsid w:val="56106FEF"/>
    <w:multiLevelType w:val="hybridMultilevel"/>
    <w:tmpl w:val="78BC31EC"/>
    <w:lvl w:ilvl="0" w:tplc="FFFFFFFF">
      <w:start w:val="1"/>
      <w:numFmt w:val="bullet"/>
      <w:lvlText w:val=""/>
      <w:lvlJc w:val="left"/>
      <w:pPr>
        <w:ind w:left="360" w:hanging="360"/>
      </w:pPr>
      <w:rPr>
        <w:rFonts w:ascii="Symbol" w:hAnsi="Symbol" w:hint="default"/>
        <w:color w:val="000000" w:themeColor="text1"/>
        <w:sz w:val="24"/>
        <w:szCs w:val="24"/>
      </w:rPr>
    </w:lvl>
    <w:lvl w:ilvl="1" w:tplc="B59A52F8">
      <w:start w:val="1"/>
      <w:numFmt w:val="bullet"/>
      <w:lvlText w:val=""/>
      <w:lvlJc w:val="left"/>
      <w:pPr>
        <w:ind w:left="720" w:hanging="360"/>
      </w:pPr>
      <w:rPr>
        <w:rFonts w:ascii="Symbol" w:hAnsi="Symbol" w:hint="default"/>
        <w:color w:val="000000" w:themeColor="text1"/>
        <w:sz w:val="24"/>
        <w:szCs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8574D89"/>
    <w:multiLevelType w:val="hybridMultilevel"/>
    <w:tmpl w:val="785266C8"/>
    <w:lvl w:ilvl="0" w:tplc="B59A52F8">
      <w:start w:val="1"/>
      <w:numFmt w:val="bullet"/>
      <w:lvlText w:val=""/>
      <w:lvlJc w:val="left"/>
      <w:pPr>
        <w:ind w:left="720" w:hanging="360"/>
      </w:pPr>
      <w:rPr>
        <w:rFonts w:ascii="Symbol" w:hAnsi="Symbol" w:hint="default"/>
        <w:color w:val="000000" w:themeColor="text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4E49A4"/>
    <w:multiLevelType w:val="hybridMultilevel"/>
    <w:tmpl w:val="9E8855F6"/>
    <w:lvl w:ilvl="0" w:tplc="B59A52F8">
      <w:start w:val="1"/>
      <w:numFmt w:val="bullet"/>
      <w:lvlText w:val=""/>
      <w:lvlJc w:val="left"/>
      <w:pPr>
        <w:ind w:left="720" w:hanging="360"/>
      </w:pPr>
      <w:rPr>
        <w:rFonts w:ascii="Symbol" w:hAnsi="Symbol" w:hint="default"/>
        <w:color w:val="000000" w:themeColor="text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3B6ED6"/>
    <w:multiLevelType w:val="hybridMultilevel"/>
    <w:tmpl w:val="7A56A214"/>
    <w:lvl w:ilvl="0" w:tplc="B59A52F8">
      <w:start w:val="1"/>
      <w:numFmt w:val="bullet"/>
      <w:lvlText w:val=""/>
      <w:lvlJc w:val="left"/>
      <w:pPr>
        <w:ind w:left="720" w:hanging="360"/>
      </w:pPr>
      <w:rPr>
        <w:rFonts w:ascii="Symbol" w:hAnsi="Symbol" w:hint="default"/>
        <w:color w:val="000000" w:themeColor="text1"/>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FF5F7A"/>
    <w:multiLevelType w:val="hybridMultilevel"/>
    <w:tmpl w:val="019033BE"/>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25" w15:restartNumberingAfterBreak="0">
    <w:nsid w:val="79DD5E0F"/>
    <w:multiLevelType w:val="hybridMultilevel"/>
    <w:tmpl w:val="541C27A6"/>
    <w:lvl w:ilvl="0" w:tplc="38EC2B8A">
      <w:numFmt w:val="bullet"/>
      <w:lvlText w:val="•"/>
      <w:lvlJc w:val="left"/>
      <w:pPr>
        <w:ind w:left="98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277ADC"/>
    <w:multiLevelType w:val="hybridMultilevel"/>
    <w:tmpl w:val="0F6A9B0C"/>
    <w:lvl w:ilvl="0" w:tplc="B59A52F8">
      <w:start w:val="1"/>
      <w:numFmt w:val="bullet"/>
      <w:lvlText w:val=""/>
      <w:lvlJc w:val="left"/>
      <w:pPr>
        <w:ind w:left="360" w:hanging="360"/>
      </w:pPr>
      <w:rPr>
        <w:rFonts w:ascii="Symbol" w:hAnsi="Symbol" w:hint="default"/>
        <w:color w:val="000000" w:themeColor="text1"/>
        <w:sz w:val="24"/>
        <w:szCs w:val="24"/>
      </w:rPr>
    </w:lvl>
    <w:lvl w:ilvl="1" w:tplc="F266F6C8">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42768766">
    <w:abstractNumId w:val="24"/>
  </w:num>
  <w:num w:numId="2" w16cid:durableId="535460647">
    <w:abstractNumId w:val="13"/>
  </w:num>
  <w:num w:numId="3" w16cid:durableId="1642925701">
    <w:abstractNumId w:val="6"/>
  </w:num>
  <w:num w:numId="4" w16cid:durableId="111214889">
    <w:abstractNumId w:val="16"/>
  </w:num>
  <w:num w:numId="5" w16cid:durableId="1681084616">
    <w:abstractNumId w:val="25"/>
  </w:num>
  <w:num w:numId="6" w16cid:durableId="653295585">
    <w:abstractNumId w:val="0"/>
  </w:num>
  <w:num w:numId="7" w16cid:durableId="785270080">
    <w:abstractNumId w:val="3"/>
  </w:num>
  <w:num w:numId="8" w16cid:durableId="954991869">
    <w:abstractNumId w:val="15"/>
  </w:num>
  <w:num w:numId="9" w16cid:durableId="687298618">
    <w:abstractNumId w:val="9"/>
  </w:num>
  <w:num w:numId="10" w16cid:durableId="1027022018">
    <w:abstractNumId w:val="19"/>
  </w:num>
  <w:num w:numId="11" w16cid:durableId="53741831">
    <w:abstractNumId w:val="5"/>
  </w:num>
  <w:num w:numId="12" w16cid:durableId="1952861831">
    <w:abstractNumId w:val="11"/>
  </w:num>
  <w:num w:numId="13" w16cid:durableId="2026057964">
    <w:abstractNumId w:val="8"/>
  </w:num>
  <w:num w:numId="14" w16cid:durableId="1184171148">
    <w:abstractNumId w:val="14"/>
  </w:num>
  <w:num w:numId="15" w16cid:durableId="1721779820">
    <w:abstractNumId w:val="22"/>
  </w:num>
  <w:num w:numId="16" w16cid:durableId="34937671">
    <w:abstractNumId w:val="12"/>
  </w:num>
  <w:num w:numId="17" w16cid:durableId="101459746">
    <w:abstractNumId w:val="26"/>
  </w:num>
  <w:num w:numId="18" w16cid:durableId="541207693">
    <w:abstractNumId w:val="21"/>
  </w:num>
  <w:num w:numId="19" w16cid:durableId="625432466">
    <w:abstractNumId w:val="17"/>
  </w:num>
  <w:num w:numId="20" w16cid:durableId="1782453966">
    <w:abstractNumId w:val="1"/>
  </w:num>
  <w:num w:numId="21" w16cid:durableId="214125989">
    <w:abstractNumId w:val="4"/>
  </w:num>
  <w:num w:numId="22" w16cid:durableId="1896969012">
    <w:abstractNumId w:val="2"/>
  </w:num>
  <w:num w:numId="23" w16cid:durableId="57477772">
    <w:abstractNumId w:val="20"/>
  </w:num>
  <w:num w:numId="24" w16cid:durableId="1504971872">
    <w:abstractNumId w:val="23"/>
  </w:num>
  <w:num w:numId="25" w16cid:durableId="2046589727">
    <w:abstractNumId w:val="7"/>
  </w:num>
  <w:num w:numId="26" w16cid:durableId="1710568618">
    <w:abstractNumId w:val="10"/>
  </w:num>
  <w:num w:numId="27" w16cid:durableId="8128728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A4"/>
    <w:rsid w:val="00007959"/>
    <w:rsid w:val="00017704"/>
    <w:rsid w:val="00022A1A"/>
    <w:rsid w:val="00033CD7"/>
    <w:rsid w:val="00046F91"/>
    <w:rsid w:val="0005230A"/>
    <w:rsid w:val="00055803"/>
    <w:rsid w:val="000804BC"/>
    <w:rsid w:val="0008176D"/>
    <w:rsid w:val="000B434E"/>
    <w:rsid w:val="000B7E16"/>
    <w:rsid w:val="000C3D6F"/>
    <w:rsid w:val="000D4A11"/>
    <w:rsid w:val="000D5646"/>
    <w:rsid w:val="000E32A5"/>
    <w:rsid w:val="000F6E29"/>
    <w:rsid w:val="001012CC"/>
    <w:rsid w:val="001016C6"/>
    <w:rsid w:val="00102313"/>
    <w:rsid w:val="00117721"/>
    <w:rsid w:val="001468CE"/>
    <w:rsid w:val="0015128E"/>
    <w:rsid w:val="0015631C"/>
    <w:rsid w:val="001844F5"/>
    <w:rsid w:val="0018682F"/>
    <w:rsid w:val="00197B4E"/>
    <w:rsid w:val="001B0532"/>
    <w:rsid w:val="001B37FD"/>
    <w:rsid w:val="001C2C49"/>
    <w:rsid w:val="001D5224"/>
    <w:rsid w:val="001E3868"/>
    <w:rsid w:val="001E6C26"/>
    <w:rsid w:val="001F7A3A"/>
    <w:rsid w:val="002215DD"/>
    <w:rsid w:val="0022508A"/>
    <w:rsid w:val="00230E25"/>
    <w:rsid w:val="00255A5F"/>
    <w:rsid w:val="002653DA"/>
    <w:rsid w:val="00281AB6"/>
    <w:rsid w:val="00290ACF"/>
    <w:rsid w:val="002A0AA2"/>
    <w:rsid w:val="002A2D65"/>
    <w:rsid w:val="002B2A42"/>
    <w:rsid w:val="002B368A"/>
    <w:rsid w:val="002B551C"/>
    <w:rsid w:val="002E376B"/>
    <w:rsid w:val="002F124C"/>
    <w:rsid w:val="00324A9E"/>
    <w:rsid w:val="00335E12"/>
    <w:rsid w:val="003373C6"/>
    <w:rsid w:val="00337E01"/>
    <w:rsid w:val="00345B22"/>
    <w:rsid w:val="0036284C"/>
    <w:rsid w:val="00366569"/>
    <w:rsid w:val="00371809"/>
    <w:rsid w:val="00380A1D"/>
    <w:rsid w:val="003A0B71"/>
    <w:rsid w:val="003B03DB"/>
    <w:rsid w:val="003B507B"/>
    <w:rsid w:val="003D1A7B"/>
    <w:rsid w:val="003E36BC"/>
    <w:rsid w:val="003F23BE"/>
    <w:rsid w:val="003F74C6"/>
    <w:rsid w:val="00410069"/>
    <w:rsid w:val="00411D24"/>
    <w:rsid w:val="00422572"/>
    <w:rsid w:val="00424750"/>
    <w:rsid w:val="00425497"/>
    <w:rsid w:val="00432CF8"/>
    <w:rsid w:val="004356AE"/>
    <w:rsid w:val="00440AE2"/>
    <w:rsid w:val="00446FD2"/>
    <w:rsid w:val="004509B0"/>
    <w:rsid w:val="00474A4D"/>
    <w:rsid w:val="00474C8E"/>
    <w:rsid w:val="0049373B"/>
    <w:rsid w:val="004978B6"/>
    <w:rsid w:val="004A7B6F"/>
    <w:rsid w:val="004E6C67"/>
    <w:rsid w:val="004F100F"/>
    <w:rsid w:val="004F42DA"/>
    <w:rsid w:val="005023E3"/>
    <w:rsid w:val="00504209"/>
    <w:rsid w:val="005109AC"/>
    <w:rsid w:val="00510F81"/>
    <w:rsid w:val="005124B7"/>
    <w:rsid w:val="00521918"/>
    <w:rsid w:val="0052257E"/>
    <w:rsid w:val="005227A8"/>
    <w:rsid w:val="0052792D"/>
    <w:rsid w:val="00541803"/>
    <w:rsid w:val="00547BD8"/>
    <w:rsid w:val="0055777E"/>
    <w:rsid w:val="005841C1"/>
    <w:rsid w:val="00593A1E"/>
    <w:rsid w:val="005A68F0"/>
    <w:rsid w:val="005B0564"/>
    <w:rsid w:val="005B5140"/>
    <w:rsid w:val="005B746B"/>
    <w:rsid w:val="005C1EB2"/>
    <w:rsid w:val="005D1D36"/>
    <w:rsid w:val="005E0F91"/>
    <w:rsid w:val="0061028F"/>
    <w:rsid w:val="0062592E"/>
    <w:rsid w:val="006373D6"/>
    <w:rsid w:val="00652194"/>
    <w:rsid w:val="0065373B"/>
    <w:rsid w:val="006661E4"/>
    <w:rsid w:val="00666511"/>
    <w:rsid w:val="00672CCC"/>
    <w:rsid w:val="00677DFC"/>
    <w:rsid w:val="00684038"/>
    <w:rsid w:val="00697E4B"/>
    <w:rsid w:val="006C0AB1"/>
    <w:rsid w:val="006C33F2"/>
    <w:rsid w:val="006C5E6D"/>
    <w:rsid w:val="006C6B67"/>
    <w:rsid w:val="006D33A8"/>
    <w:rsid w:val="006D4B34"/>
    <w:rsid w:val="006D6B10"/>
    <w:rsid w:val="0070426B"/>
    <w:rsid w:val="00704FA8"/>
    <w:rsid w:val="007256A0"/>
    <w:rsid w:val="00725C31"/>
    <w:rsid w:val="007354A5"/>
    <w:rsid w:val="00737DFA"/>
    <w:rsid w:val="007466B1"/>
    <w:rsid w:val="007477B2"/>
    <w:rsid w:val="00761DFC"/>
    <w:rsid w:val="00784F68"/>
    <w:rsid w:val="0078502C"/>
    <w:rsid w:val="0079090F"/>
    <w:rsid w:val="0079227E"/>
    <w:rsid w:val="007A10F2"/>
    <w:rsid w:val="007B3910"/>
    <w:rsid w:val="007B45B4"/>
    <w:rsid w:val="007B745A"/>
    <w:rsid w:val="007E077D"/>
    <w:rsid w:val="007E08FB"/>
    <w:rsid w:val="007E72C9"/>
    <w:rsid w:val="007F5597"/>
    <w:rsid w:val="00811C2F"/>
    <w:rsid w:val="00825525"/>
    <w:rsid w:val="008277B5"/>
    <w:rsid w:val="00841513"/>
    <w:rsid w:val="00861703"/>
    <w:rsid w:val="0087352F"/>
    <w:rsid w:val="008747F9"/>
    <w:rsid w:val="00876273"/>
    <w:rsid w:val="00884720"/>
    <w:rsid w:val="0088769C"/>
    <w:rsid w:val="008A3016"/>
    <w:rsid w:val="008C0EC0"/>
    <w:rsid w:val="008C43E0"/>
    <w:rsid w:val="008D1144"/>
    <w:rsid w:val="008E3458"/>
    <w:rsid w:val="008F5FCA"/>
    <w:rsid w:val="00921E54"/>
    <w:rsid w:val="0094482B"/>
    <w:rsid w:val="009A11B7"/>
    <w:rsid w:val="009A4625"/>
    <w:rsid w:val="009C509E"/>
    <w:rsid w:val="009D6D5C"/>
    <w:rsid w:val="009E599E"/>
    <w:rsid w:val="009F129E"/>
    <w:rsid w:val="009F1F2C"/>
    <w:rsid w:val="009F722F"/>
    <w:rsid w:val="00A00E63"/>
    <w:rsid w:val="00A04487"/>
    <w:rsid w:val="00A32842"/>
    <w:rsid w:val="00A33922"/>
    <w:rsid w:val="00A3507A"/>
    <w:rsid w:val="00A450FF"/>
    <w:rsid w:val="00A52A01"/>
    <w:rsid w:val="00A53B3B"/>
    <w:rsid w:val="00A574FA"/>
    <w:rsid w:val="00A70E36"/>
    <w:rsid w:val="00A74A58"/>
    <w:rsid w:val="00A76CA5"/>
    <w:rsid w:val="00A80A42"/>
    <w:rsid w:val="00A828FD"/>
    <w:rsid w:val="00A83C8B"/>
    <w:rsid w:val="00A9570F"/>
    <w:rsid w:val="00A96CD2"/>
    <w:rsid w:val="00AA270C"/>
    <w:rsid w:val="00AB37CC"/>
    <w:rsid w:val="00AC18DF"/>
    <w:rsid w:val="00AC1F31"/>
    <w:rsid w:val="00AD2ECA"/>
    <w:rsid w:val="00AD7FE0"/>
    <w:rsid w:val="00AE3AF4"/>
    <w:rsid w:val="00AE43FA"/>
    <w:rsid w:val="00AE73BF"/>
    <w:rsid w:val="00B01071"/>
    <w:rsid w:val="00B01E9A"/>
    <w:rsid w:val="00B02CC2"/>
    <w:rsid w:val="00B071BC"/>
    <w:rsid w:val="00B10387"/>
    <w:rsid w:val="00B12609"/>
    <w:rsid w:val="00B308EB"/>
    <w:rsid w:val="00B30CE0"/>
    <w:rsid w:val="00B34A64"/>
    <w:rsid w:val="00B35CE5"/>
    <w:rsid w:val="00B42ED5"/>
    <w:rsid w:val="00B51113"/>
    <w:rsid w:val="00B52E49"/>
    <w:rsid w:val="00B7442D"/>
    <w:rsid w:val="00B75A42"/>
    <w:rsid w:val="00B75B00"/>
    <w:rsid w:val="00B85760"/>
    <w:rsid w:val="00B86F47"/>
    <w:rsid w:val="00BA1DA2"/>
    <w:rsid w:val="00BE3989"/>
    <w:rsid w:val="00BE5217"/>
    <w:rsid w:val="00BF6078"/>
    <w:rsid w:val="00C041CD"/>
    <w:rsid w:val="00C45028"/>
    <w:rsid w:val="00C470DC"/>
    <w:rsid w:val="00C523F9"/>
    <w:rsid w:val="00C53D63"/>
    <w:rsid w:val="00C6055D"/>
    <w:rsid w:val="00C71DDE"/>
    <w:rsid w:val="00C7319F"/>
    <w:rsid w:val="00C76B91"/>
    <w:rsid w:val="00C80509"/>
    <w:rsid w:val="00CC4901"/>
    <w:rsid w:val="00CD1C7D"/>
    <w:rsid w:val="00CD66A4"/>
    <w:rsid w:val="00CE5FC9"/>
    <w:rsid w:val="00CE6BDD"/>
    <w:rsid w:val="00CF4C17"/>
    <w:rsid w:val="00D073ED"/>
    <w:rsid w:val="00D166AE"/>
    <w:rsid w:val="00D26DDB"/>
    <w:rsid w:val="00D33F9D"/>
    <w:rsid w:val="00D438BC"/>
    <w:rsid w:val="00D471AA"/>
    <w:rsid w:val="00D756AD"/>
    <w:rsid w:val="00D81113"/>
    <w:rsid w:val="00D90B94"/>
    <w:rsid w:val="00D93324"/>
    <w:rsid w:val="00DB648B"/>
    <w:rsid w:val="00DB6570"/>
    <w:rsid w:val="00DC34E0"/>
    <w:rsid w:val="00DC42E5"/>
    <w:rsid w:val="00DF2711"/>
    <w:rsid w:val="00DF333F"/>
    <w:rsid w:val="00E00025"/>
    <w:rsid w:val="00E00D1D"/>
    <w:rsid w:val="00E02BAC"/>
    <w:rsid w:val="00E063B7"/>
    <w:rsid w:val="00E1074C"/>
    <w:rsid w:val="00E1324B"/>
    <w:rsid w:val="00E46B09"/>
    <w:rsid w:val="00E62BCD"/>
    <w:rsid w:val="00E6443F"/>
    <w:rsid w:val="00E717D6"/>
    <w:rsid w:val="00E732EC"/>
    <w:rsid w:val="00E80639"/>
    <w:rsid w:val="00E80D1F"/>
    <w:rsid w:val="00E85365"/>
    <w:rsid w:val="00EA0524"/>
    <w:rsid w:val="00EC2A22"/>
    <w:rsid w:val="00EC4986"/>
    <w:rsid w:val="00ED6DAC"/>
    <w:rsid w:val="00EE377F"/>
    <w:rsid w:val="00EF6B1E"/>
    <w:rsid w:val="00F43814"/>
    <w:rsid w:val="00F47CB0"/>
    <w:rsid w:val="00F52106"/>
    <w:rsid w:val="00F77F7B"/>
    <w:rsid w:val="00F824E4"/>
    <w:rsid w:val="00F83DD8"/>
    <w:rsid w:val="00F91ECB"/>
    <w:rsid w:val="00FA3EAC"/>
    <w:rsid w:val="00FC236E"/>
    <w:rsid w:val="00FD15C0"/>
    <w:rsid w:val="00FF67A8"/>
    <w:rsid w:val="02CFBCA5"/>
    <w:rsid w:val="0450C75D"/>
    <w:rsid w:val="0764992E"/>
    <w:rsid w:val="078A53C4"/>
    <w:rsid w:val="0ABEF8C9"/>
    <w:rsid w:val="0CD042BF"/>
    <w:rsid w:val="0D058D15"/>
    <w:rsid w:val="0DAD198E"/>
    <w:rsid w:val="0F3D063F"/>
    <w:rsid w:val="0FCDA1A2"/>
    <w:rsid w:val="11BFD828"/>
    <w:rsid w:val="13263622"/>
    <w:rsid w:val="15C4FC39"/>
    <w:rsid w:val="165DC370"/>
    <w:rsid w:val="16DC6E90"/>
    <w:rsid w:val="1A12204D"/>
    <w:rsid w:val="1A7AE2B4"/>
    <w:rsid w:val="1CA26A48"/>
    <w:rsid w:val="1F9A1E32"/>
    <w:rsid w:val="2131ABA2"/>
    <w:rsid w:val="214E7C75"/>
    <w:rsid w:val="2292B851"/>
    <w:rsid w:val="25647CB4"/>
    <w:rsid w:val="26277DD8"/>
    <w:rsid w:val="298036A9"/>
    <w:rsid w:val="2ACB5690"/>
    <w:rsid w:val="2B84C971"/>
    <w:rsid w:val="2D35473E"/>
    <w:rsid w:val="2F07050B"/>
    <w:rsid w:val="2F9AD57F"/>
    <w:rsid w:val="342A889C"/>
    <w:rsid w:val="37BBF309"/>
    <w:rsid w:val="3A92455B"/>
    <w:rsid w:val="3C55977F"/>
    <w:rsid w:val="3CE25670"/>
    <w:rsid w:val="3E24420D"/>
    <w:rsid w:val="3FA0E6CF"/>
    <w:rsid w:val="400DFBD3"/>
    <w:rsid w:val="42134CB9"/>
    <w:rsid w:val="44366512"/>
    <w:rsid w:val="45534913"/>
    <w:rsid w:val="45DC5EE5"/>
    <w:rsid w:val="47DEE1A2"/>
    <w:rsid w:val="4AD6B2DD"/>
    <w:rsid w:val="4BE66C0E"/>
    <w:rsid w:val="4E015AB7"/>
    <w:rsid w:val="4E0E539F"/>
    <w:rsid w:val="4F46423C"/>
    <w:rsid w:val="5132F5D1"/>
    <w:rsid w:val="5C9F3364"/>
    <w:rsid w:val="5CDF8955"/>
    <w:rsid w:val="647C712F"/>
    <w:rsid w:val="69C20141"/>
    <w:rsid w:val="6E09A9DD"/>
    <w:rsid w:val="716B9B75"/>
    <w:rsid w:val="71826DAE"/>
    <w:rsid w:val="7A081C90"/>
    <w:rsid w:val="7CA86C6F"/>
    <w:rsid w:val="7D2EB451"/>
    <w:rsid w:val="7DBA5366"/>
    <w:rsid w:val="7DC37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63FD13"/>
  <w14:defaultImageDpi w14:val="96"/>
  <w15:docId w15:val="{4778C2FC-EC59-4302-8DD3-F769C72E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B34"/>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rsid w:val="00A96CD2"/>
    <w:pPr>
      <w:outlineLvl w:val="1"/>
    </w:pPr>
    <w:rPr>
      <w:b/>
      <w:color w:val="1F497D" w:themeColor="text2"/>
    </w:rPr>
  </w:style>
  <w:style w:type="paragraph" w:styleId="Heading3">
    <w:name w:val="heading 3"/>
    <w:basedOn w:val="Normal"/>
    <w:next w:val="Normal"/>
    <w:link w:val="Heading3Char"/>
    <w:uiPriority w:val="99"/>
    <w:qFormat/>
    <w:rsid w:val="008E3458"/>
    <w:pPr>
      <w:outlineLvl w:val="2"/>
    </w:pPr>
    <w:rPr>
      <w:color w:val="1F497D" w:themeColor="text2"/>
    </w:rPr>
  </w:style>
  <w:style w:type="paragraph" w:styleId="Heading4">
    <w:name w:val="heading 4"/>
    <w:basedOn w:val="Normal"/>
    <w:next w:val="Normal"/>
    <w:link w:val="Heading4Char"/>
    <w:uiPriority w:val="9"/>
    <w:unhideWhenUsed/>
    <w:qFormat/>
    <w:rsid w:val="00BE521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A96CD2"/>
    <w:rPr>
      <w:rFonts w:ascii="Arial" w:hAnsi="Arial" w:cs="Arial"/>
      <w:b/>
      <w:color w:val="1F497D" w:themeColor="text2"/>
      <w:sz w:val="24"/>
      <w:szCs w:val="24"/>
    </w:rPr>
  </w:style>
  <w:style w:type="character" w:customStyle="1" w:styleId="Heading3Char">
    <w:name w:val="Heading 3 Char"/>
    <w:basedOn w:val="DefaultParagraphFont"/>
    <w:link w:val="Heading3"/>
    <w:uiPriority w:val="99"/>
    <w:locked/>
    <w:rsid w:val="008E3458"/>
    <w:rPr>
      <w:rFonts w:ascii="Arial" w:hAnsi="Arial" w:cs="Arial"/>
      <w:color w:val="1F497D" w:themeColor="text2"/>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rPr>
  </w:style>
  <w:style w:type="paragraph" w:styleId="ListParagraph">
    <w:name w:val="List Paragraph"/>
    <w:basedOn w:val="Normal"/>
    <w:uiPriority w:val="34"/>
    <w:qFormat/>
    <w:rsid w:val="008277B5"/>
    <w:pPr>
      <w:ind w:left="720"/>
      <w:contextualSpacing/>
    </w:pPr>
  </w:style>
  <w:style w:type="character" w:customStyle="1" w:styleId="tgc">
    <w:name w:val="_tgc"/>
    <w:basedOn w:val="DefaultParagraphFont"/>
    <w:rsid w:val="008277B5"/>
  </w:style>
  <w:style w:type="character" w:styleId="IntenseEmphasis">
    <w:name w:val="Intense Emphasis"/>
    <w:basedOn w:val="DefaultParagraphFont"/>
    <w:uiPriority w:val="21"/>
    <w:qFormat/>
    <w:rsid w:val="00425497"/>
    <w:rPr>
      <w:i/>
      <w:iCs/>
      <w:color w:val="4F81BD" w:themeColor="accent1"/>
    </w:rPr>
  </w:style>
  <w:style w:type="character" w:styleId="IntenseReference">
    <w:name w:val="Intense Reference"/>
    <w:basedOn w:val="DefaultParagraphFont"/>
    <w:uiPriority w:val="32"/>
    <w:qFormat/>
    <w:rsid w:val="00425497"/>
    <w:rPr>
      <w:b/>
      <w:bCs/>
      <w:smallCaps/>
      <w:color w:val="4F81BD" w:themeColor="accent1"/>
      <w:spacing w:val="5"/>
    </w:rPr>
  </w:style>
  <w:style w:type="paragraph" w:styleId="NormalWeb">
    <w:name w:val="Normal (Web)"/>
    <w:basedOn w:val="Normal"/>
    <w:uiPriority w:val="99"/>
    <w:unhideWhenUsed/>
    <w:rsid w:val="00337E01"/>
    <w:pPr>
      <w:widowControl/>
      <w:autoSpaceDE/>
      <w:autoSpaceDN/>
      <w:adjustRightInd/>
      <w:spacing w:before="100" w:beforeAutospacing="1" w:after="100" w:afterAutospacing="1"/>
    </w:pPr>
    <w:rPr>
      <w:rFonts w:ascii="Times New Roman" w:eastAsia="Times New Roman" w:hAnsi="Times New Roman" w:cs="Times New Roman"/>
    </w:rPr>
  </w:style>
  <w:style w:type="character" w:styleId="SubtleReference">
    <w:name w:val="Subtle Reference"/>
    <w:basedOn w:val="DefaultParagraphFont"/>
    <w:uiPriority w:val="31"/>
    <w:qFormat/>
    <w:rsid w:val="00281AB6"/>
    <w:rPr>
      <w:rFonts w:ascii="Arial" w:hAnsi="Arial"/>
      <w:smallCaps/>
      <w:color w:val="548DD4" w:themeColor="text2" w:themeTint="99"/>
      <w:sz w:val="20"/>
    </w:rPr>
  </w:style>
  <w:style w:type="character" w:styleId="Hyperlink">
    <w:name w:val="Hyperlink"/>
    <w:basedOn w:val="DefaultParagraphFont"/>
    <w:uiPriority w:val="99"/>
    <w:unhideWhenUsed/>
    <w:rsid w:val="00C041CD"/>
    <w:rPr>
      <w:color w:val="0000FF" w:themeColor="hyperlink"/>
      <w:u w:val="single"/>
    </w:rPr>
  </w:style>
  <w:style w:type="character" w:styleId="UnresolvedMention">
    <w:name w:val="Unresolved Mention"/>
    <w:basedOn w:val="DefaultParagraphFont"/>
    <w:uiPriority w:val="99"/>
    <w:semiHidden/>
    <w:unhideWhenUsed/>
    <w:rsid w:val="00C041CD"/>
    <w:rPr>
      <w:color w:val="605E5C"/>
      <w:shd w:val="clear" w:color="auto" w:fill="E1DFDD"/>
    </w:rPr>
  </w:style>
  <w:style w:type="character" w:styleId="SubtleEmphasis">
    <w:name w:val="Subtle Emphasis"/>
    <w:basedOn w:val="DefaultParagraphFont"/>
    <w:uiPriority w:val="19"/>
    <w:qFormat/>
    <w:rsid w:val="0065373B"/>
    <w:rPr>
      <w:i/>
      <w:iCs/>
      <w:color w:val="404040" w:themeColor="text1" w:themeTint="BF"/>
    </w:rPr>
  </w:style>
  <w:style w:type="character" w:customStyle="1" w:styleId="Heading4Char">
    <w:name w:val="Heading 4 Char"/>
    <w:basedOn w:val="DefaultParagraphFont"/>
    <w:link w:val="Heading4"/>
    <w:uiPriority w:val="9"/>
    <w:rsid w:val="00BE5217"/>
    <w:rPr>
      <w:rFonts w:asciiTheme="majorHAnsi" w:eastAsiaTheme="majorEastAsia" w:hAnsiTheme="majorHAnsi" w:cstheme="majorBidi"/>
      <w:i/>
      <w:iCs/>
      <w:color w:val="365F91" w:themeColor="accent1" w:themeShade="BF"/>
      <w:sz w:val="24"/>
      <w:szCs w:val="24"/>
    </w:rPr>
  </w:style>
  <w:style w:type="character" w:styleId="PlaceholderText">
    <w:name w:val="Placeholder Text"/>
    <w:basedOn w:val="DefaultParagraphFont"/>
    <w:uiPriority w:val="99"/>
    <w:semiHidden/>
    <w:rsid w:val="00E732EC"/>
    <w:rPr>
      <w:color w:val="808080"/>
    </w:rPr>
  </w:style>
  <w:style w:type="paragraph" w:styleId="Header">
    <w:name w:val="header"/>
    <w:basedOn w:val="Normal"/>
    <w:link w:val="HeaderChar"/>
    <w:uiPriority w:val="99"/>
    <w:unhideWhenUsed/>
    <w:rsid w:val="003D1A7B"/>
    <w:pPr>
      <w:tabs>
        <w:tab w:val="center" w:pos="4513"/>
        <w:tab w:val="right" w:pos="9026"/>
      </w:tabs>
    </w:pPr>
  </w:style>
  <w:style w:type="character" w:customStyle="1" w:styleId="HeaderChar">
    <w:name w:val="Header Char"/>
    <w:basedOn w:val="DefaultParagraphFont"/>
    <w:link w:val="Header"/>
    <w:uiPriority w:val="99"/>
    <w:rsid w:val="003D1A7B"/>
    <w:rPr>
      <w:rFonts w:ascii="Arial" w:hAnsi="Arial" w:cs="Arial"/>
      <w:sz w:val="24"/>
      <w:szCs w:val="24"/>
    </w:rPr>
  </w:style>
  <w:style w:type="paragraph" w:styleId="Footer">
    <w:name w:val="footer"/>
    <w:basedOn w:val="Normal"/>
    <w:link w:val="FooterChar"/>
    <w:uiPriority w:val="99"/>
    <w:unhideWhenUsed/>
    <w:rsid w:val="003D1A7B"/>
    <w:pPr>
      <w:tabs>
        <w:tab w:val="center" w:pos="4513"/>
        <w:tab w:val="right" w:pos="9026"/>
      </w:tabs>
    </w:pPr>
  </w:style>
  <w:style w:type="character" w:customStyle="1" w:styleId="FooterChar">
    <w:name w:val="Footer Char"/>
    <w:basedOn w:val="DefaultParagraphFont"/>
    <w:link w:val="Footer"/>
    <w:uiPriority w:val="99"/>
    <w:rsid w:val="003D1A7B"/>
    <w:rPr>
      <w:rFonts w:ascii="Arial" w:hAnsi="Arial" w:cs="Arial"/>
      <w:sz w:val="24"/>
      <w:szCs w:val="24"/>
    </w:rPr>
  </w:style>
  <w:style w:type="paragraph" w:customStyle="1" w:styleId="paragraph">
    <w:name w:val="paragraph"/>
    <w:basedOn w:val="Normal"/>
    <w:rsid w:val="005B5140"/>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5B5140"/>
  </w:style>
  <w:style w:type="character" w:customStyle="1" w:styleId="eop">
    <w:name w:val="eop"/>
    <w:basedOn w:val="DefaultParagraphFont"/>
    <w:rsid w:val="005B5140"/>
  </w:style>
  <w:style w:type="character" w:styleId="CommentReference">
    <w:name w:val="annotation reference"/>
    <w:basedOn w:val="DefaultParagraphFont"/>
    <w:uiPriority w:val="99"/>
    <w:semiHidden/>
    <w:unhideWhenUsed/>
    <w:rsid w:val="005B5140"/>
    <w:rPr>
      <w:sz w:val="16"/>
      <w:szCs w:val="16"/>
    </w:rPr>
  </w:style>
  <w:style w:type="paragraph" w:styleId="CommentText">
    <w:name w:val="annotation text"/>
    <w:basedOn w:val="Normal"/>
    <w:link w:val="CommentTextChar"/>
    <w:uiPriority w:val="99"/>
    <w:unhideWhenUsed/>
    <w:rsid w:val="005B5140"/>
    <w:rPr>
      <w:sz w:val="20"/>
      <w:szCs w:val="20"/>
    </w:rPr>
  </w:style>
  <w:style w:type="character" w:customStyle="1" w:styleId="CommentTextChar">
    <w:name w:val="Comment Text Char"/>
    <w:basedOn w:val="DefaultParagraphFont"/>
    <w:link w:val="CommentText"/>
    <w:uiPriority w:val="99"/>
    <w:rsid w:val="005B5140"/>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2223">
      <w:bodyDiv w:val="1"/>
      <w:marLeft w:val="0"/>
      <w:marRight w:val="0"/>
      <w:marTop w:val="0"/>
      <w:marBottom w:val="0"/>
      <w:divBdr>
        <w:top w:val="none" w:sz="0" w:space="0" w:color="auto"/>
        <w:left w:val="none" w:sz="0" w:space="0" w:color="auto"/>
        <w:bottom w:val="none" w:sz="0" w:space="0" w:color="auto"/>
        <w:right w:val="none" w:sz="0" w:space="0" w:color="auto"/>
      </w:divBdr>
    </w:div>
    <w:div w:id="191384039">
      <w:bodyDiv w:val="1"/>
      <w:marLeft w:val="0"/>
      <w:marRight w:val="0"/>
      <w:marTop w:val="0"/>
      <w:marBottom w:val="0"/>
      <w:divBdr>
        <w:top w:val="none" w:sz="0" w:space="0" w:color="auto"/>
        <w:left w:val="none" w:sz="0" w:space="0" w:color="auto"/>
        <w:bottom w:val="none" w:sz="0" w:space="0" w:color="auto"/>
        <w:right w:val="none" w:sz="0" w:space="0" w:color="auto"/>
      </w:divBdr>
    </w:div>
    <w:div w:id="297150618">
      <w:bodyDiv w:val="1"/>
      <w:marLeft w:val="0"/>
      <w:marRight w:val="0"/>
      <w:marTop w:val="0"/>
      <w:marBottom w:val="0"/>
      <w:divBdr>
        <w:top w:val="none" w:sz="0" w:space="0" w:color="auto"/>
        <w:left w:val="none" w:sz="0" w:space="0" w:color="auto"/>
        <w:bottom w:val="none" w:sz="0" w:space="0" w:color="auto"/>
        <w:right w:val="none" w:sz="0" w:space="0" w:color="auto"/>
      </w:divBdr>
    </w:div>
    <w:div w:id="574240601">
      <w:bodyDiv w:val="1"/>
      <w:marLeft w:val="0"/>
      <w:marRight w:val="0"/>
      <w:marTop w:val="0"/>
      <w:marBottom w:val="0"/>
      <w:divBdr>
        <w:top w:val="none" w:sz="0" w:space="0" w:color="auto"/>
        <w:left w:val="none" w:sz="0" w:space="0" w:color="auto"/>
        <w:bottom w:val="none" w:sz="0" w:space="0" w:color="auto"/>
        <w:right w:val="none" w:sz="0" w:space="0" w:color="auto"/>
      </w:divBdr>
    </w:div>
    <w:div w:id="699743823">
      <w:bodyDiv w:val="1"/>
      <w:marLeft w:val="0"/>
      <w:marRight w:val="0"/>
      <w:marTop w:val="0"/>
      <w:marBottom w:val="0"/>
      <w:divBdr>
        <w:top w:val="none" w:sz="0" w:space="0" w:color="auto"/>
        <w:left w:val="none" w:sz="0" w:space="0" w:color="auto"/>
        <w:bottom w:val="none" w:sz="0" w:space="0" w:color="auto"/>
        <w:right w:val="none" w:sz="0" w:space="0" w:color="auto"/>
      </w:divBdr>
    </w:div>
    <w:div w:id="828180570">
      <w:bodyDiv w:val="1"/>
      <w:marLeft w:val="0"/>
      <w:marRight w:val="0"/>
      <w:marTop w:val="0"/>
      <w:marBottom w:val="0"/>
      <w:divBdr>
        <w:top w:val="none" w:sz="0" w:space="0" w:color="auto"/>
        <w:left w:val="none" w:sz="0" w:space="0" w:color="auto"/>
        <w:bottom w:val="none" w:sz="0" w:space="0" w:color="auto"/>
        <w:right w:val="none" w:sz="0" w:space="0" w:color="auto"/>
      </w:divBdr>
    </w:div>
    <w:div w:id="1198666056">
      <w:bodyDiv w:val="1"/>
      <w:marLeft w:val="0"/>
      <w:marRight w:val="0"/>
      <w:marTop w:val="0"/>
      <w:marBottom w:val="0"/>
      <w:divBdr>
        <w:top w:val="none" w:sz="0" w:space="0" w:color="auto"/>
        <w:left w:val="none" w:sz="0" w:space="0" w:color="auto"/>
        <w:bottom w:val="none" w:sz="0" w:space="0" w:color="auto"/>
        <w:right w:val="none" w:sz="0" w:space="0" w:color="auto"/>
      </w:divBdr>
    </w:div>
    <w:div w:id="1247690647">
      <w:bodyDiv w:val="1"/>
      <w:marLeft w:val="0"/>
      <w:marRight w:val="0"/>
      <w:marTop w:val="0"/>
      <w:marBottom w:val="0"/>
      <w:divBdr>
        <w:top w:val="none" w:sz="0" w:space="0" w:color="auto"/>
        <w:left w:val="none" w:sz="0" w:space="0" w:color="auto"/>
        <w:bottom w:val="none" w:sz="0" w:space="0" w:color="auto"/>
        <w:right w:val="none" w:sz="0" w:space="0" w:color="auto"/>
      </w:divBdr>
    </w:div>
    <w:div w:id="1382945744">
      <w:bodyDiv w:val="1"/>
      <w:marLeft w:val="0"/>
      <w:marRight w:val="0"/>
      <w:marTop w:val="0"/>
      <w:marBottom w:val="0"/>
      <w:divBdr>
        <w:top w:val="none" w:sz="0" w:space="0" w:color="auto"/>
        <w:left w:val="none" w:sz="0" w:space="0" w:color="auto"/>
        <w:bottom w:val="none" w:sz="0" w:space="0" w:color="auto"/>
        <w:right w:val="none" w:sz="0" w:space="0" w:color="auto"/>
      </w:divBdr>
    </w:div>
    <w:div w:id="1439106510">
      <w:bodyDiv w:val="1"/>
      <w:marLeft w:val="0"/>
      <w:marRight w:val="0"/>
      <w:marTop w:val="0"/>
      <w:marBottom w:val="0"/>
      <w:divBdr>
        <w:top w:val="none" w:sz="0" w:space="0" w:color="auto"/>
        <w:left w:val="none" w:sz="0" w:space="0" w:color="auto"/>
        <w:bottom w:val="none" w:sz="0" w:space="0" w:color="auto"/>
        <w:right w:val="none" w:sz="0" w:space="0" w:color="auto"/>
      </w:divBdr>
    </w:div>
    <w:div w:id="1479884632">
      <w:bodyDiv w:val="1"/>
      <w:marLeft w:val="0"/>
      <w:marRight w:val="0"/>
      <w:marTop w:val="0"/>
      <w:marBottom w:val="0"/>
      <w:divBdr>
        <w:top w:val="none" w:sz="0" w:space="0" w:color="auto"/>
        <w:left w:val="none" w:sz="0" w:space="0" w:color="auto"/>
        <w:bottom w:val="none" w:sz="0" w:space="0" w:color="auto"/>
        <w:right w:val="none" w:sz="0" w:space="0" w:color="auto"/>
      </w:divBdr>
    </w:div>
    <w:div w:id="1652635116">
      <w:bodyDiv w:val="1"/>
      <w:marLeft w:val="0"/>
      <w:marRight w:val="0"/>
      <w:marTop w:val="0"/>
      <w:marBottom w:val="0"/>
      <w:divBdr>
        <w:top w:val="none" w:sz="0" w:space="0" w:color="auto"/>
        <w:left w:val="none" w:sz="0" w:space="0" w:color="auto"/>
        <w:bottom w:val="none" w:sz="0" w:space="0" w:color="auto"/>
        <w:right w:val="none" w:sz="0" w:space="0" w:color="auto"/>
      </w:divBdr>
    </w:div>
    <w:div w:id="1936746267">
      <w:bodyDiv w:val="1"/>
      <w:marLeft w:val="0"/>
      <w:marRight w:val="0"/>
      <w:marTop w:val="0"/>
      <w:marBottom w:val="0"/>
      <w:divBdr>
        <w:top w:val="none" w:sz="0" w:space="0" w:color="auto"/>
        <w:left w:val="none" w:sz="0" w:space="0" w:color="auto"/>
        <w:bottom w:val="none" w:sz="0" w:space="0" w:color="auto"/>
        <w:right w:val="none" w:sz="0" w:space="0" w:color="auto"/>
      </w:divBdr>
    </w:div>
    <w:div w:id="2052264247">
      <w:bodyDiv w:val="1"/>
      <w:marLeft w:val="0"/>
      <w:marRight w:val="0"/>
      <w:marTop w:val="0"/>
      <w:marBottom w:val="0"/>
      <w:divBdr>
        <w:top w:val="none" w:sz="0" w:space="0" w:color="auto"/>
        <w:left w:val="none" w:sz="0" w:space="0" w:color="auto"/>
        <w:bottom w:val="none" w:sz="0" w:space="0" w:color="auto"/>
        <w:right w:val="none" w:sz="0" w:space="0" w:color="auto"/>
      </w:divBdr>
    </w:div>
    <w:div w:id="2100713745">
      <w:bodyDiv w:val="1"/>
      <w:marLeft w:val="0"/>
      <w:marRight w:val="0"/>
      <w:marTop w:val="0"/>
      <w:marBottom w:val="0"/>
      <w:divBdr>
        <w:top w:val="none" w:sz="0" w:space="0" w:color="auto"/>
        <w:left w:val="none" w:sz="0" w:space="0" w:color="auto"/>
        <w:bottom w:val="none" w:sz="0" w:space="0" w:color="auto"/>
        <w:right w:val="none" w:sz="0" w:space="0" w:color="auto"/>
      </w:divBdr>
    </w:div>
    <w:div w:id="210379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dway.gov.uk/info/200364/medway_council_strategy_2022_to_2023"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fingertips.phe.org.uk/profile/public-health-outcomes-framework/dat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7D9AB6938E14F81D463FC800B9E99" ma:contentTypeVersion="18" ma:contentTypeDescription="Create a new document." ma:contentTypeScope="" ma:versionID="7935d9358ebc3f721f1ca97127765401">
  <xsd:schema xmlns:xsd="http://www.w3.org/2001/XMLSchema" xmlns:xs="http://www.w3.org/2001/XMLSchema" xmlns:p="http://schemas.microsoft.com/office/2006/metadata/properties" xmlns:ns2="48f4dd1d-7a31-4d94-8855-c53d0a33f3a1" xmlns:ns3="ab8cfd8c-8910-47c2-b049-152382c7f02d" targetNamespace="http://schemas.microsoft.com/office/2006/metadata/properties" ma:root="true" ma:fieldsID="f5aebc521c879e2f62b2ecb6abd28980" ns2:_="" ns3:_="">
    <xsd:import namespace="48f4dd1d-7a31-4d94-8855-c53d0a33f3a1"/>
    <xsd:import namespace="ab8cfd8c-8910-47c2-b049-152382c7f0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dd1d-7a31-4d94-8855-c53d0a33f3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55a6d0a-83ba-4912-bf83-75fe431b134b}" ma:internalName="TaxCatchAll" ma:showField="CatchAllData" ma:web="48f4dd1d-7a31-4d94-8855-c53d0a33f3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8cfd8c-8910-47c2-b049-152382c7f0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69303b9-df6d-4b7f-9ad0-59a49bf3f0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8cfd8c-8910-47c2-b049-152382c7f02d">
      <Terms xmlns="http://schemas.microsoft.com/office/infopath/2007/PartnerControls"/>
    </lcf76f155ced4ddcb4097134ff3c332f>
    <TaxCatchAll xmlns="48f4dd1d-7a31-4d94-8855-c53d0a33f3a1" xsi:nil="true"/>
    <SharedWithUsers xmlns="48f4dd1d-7a31-4d94-8855-c53d0a33f3a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917858-4417-4C58-B3BE-4E55BBEEE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dd1d-7a31-4d94-8855-c53d0a33f3a1"/>
    <ds:schemaRef ds:uri="ab8cfd8c-8910-47c2-b049-152382c7f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BE4654-6DB4-4C60-8120-C1AEA4DA5E67}">
  <ds:schemaRefs>
    <ds:schemaRef ds:uri="http://schemas.openxmlformats.org/package/2006/metadata/core-properties"/>
    <ds:schemaRef ds:uri="http://www.w3.org/XML/1998/namespace"/>
    <ds:schemaRef ds:uri="http://purl.org/dc/terms/"/>
    <ds:schemaRef ds:uri="http://schemas.microsoft.com/office/infopath/2007/PartnerControls"/>
    <ds:schemaRef ds:uri="ab8cfd8c-8910-47c2-b049-152382c7f02d"/>
    <ds:schemaRef ds:uri="http://purl.org/dc/dcmitype/"/>
    <ds:schemaRef ds:uri="http://schemas.microsoft.com/office/2006/documentManagement/types"/>
    <ds:schemaRef ds:uri="48f4dd1d-7a31-4d94-8855-c53d0a33f3a1"/>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F21053F-E227-42DE-9545-89213A473BF7}">
  <ds:schemaRefs>
    <ds:schemaRef ds:uri="http://schemas.microsoft.com/sharepoint/v3/contenttype/forms"/>
  </ds:schemaRefs>
</ds:datastoreItem>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1786</Words>
  <Characters>11066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MEDWAY COUNCIL - JOB PROFILE</vt:lpstr>
    </vt:vector>
  </TitlesOfParts>
  <Company>Medway Council</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MEDWAY COUNCIL - JOB PROFILE</dc:title>
  <dc:subject/>
  <dc:creator>amin, hanifa</dc:creator>
  <cp:keywords/>
  <cp:lastModifiedBy>wheeldon, sofie</cp:lastModifiedBy>
  <cp:revision>2</cp:revision>
  <cp:lastPrinted>2014-02-06T18:31:00Z</cp:lastPrinted>
  <dcterms:created xsi:type="dcterms:W3CDTF">2025-10-22T08:07:00Z</dcterms:created>
  <dcterms:modified xsi:type="dcterms:W3CDTF">2025-10-22T08:07:00Z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0x010100E427D9AB6938E14F81D463FC800B9E99</vt:lpwstr>
  </property>
  <property fmtid="{D5CDD505-2E9C-101B-9397-08002B2CF9AE}" pid="3" name="MediaServiceImageTags">
    <vt:lpwstr/>
  </property>
  <property fmtid="{D5CDD505-2E9C-101B-9397-08002B2CF9AE}" pid="4" name="Order">
    <vt:r8>14600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